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2E37D" w14:textId="77777777" w:rsidR="00E5028D" w:rsidRPr="00F71504" w:rsidRDefault="00E5028D" w:rsidP="00E5028D">
      <w:pPr>
        <w:spacing w:after="0" w:line="240" w:lineRule="auto"/>
        <w:jc w:val="center"/>
        <w:rPr>
          <w:rFonts w:ascii="Times New Roman" w:eastAsia="Times New Roman" w:hAnsi="Times New Roman"/>
          <w:b/>
          <w:bCs/>
          <w:sz w:val="28"/>
          <w:szCs w:val="28"/>
        </w:rPr>
      </w:pPr>
      <w:bookmarkStart w:id="0" w:name="_Toc97709768"/>
      <w:bookmarkStart w:id="1" w:name="_Toc105884865"/>
      <w:bookmarkStart w:id="2" w:name="_Toc105888217"/>
      <w:bookmarkStart w:id="3" w:name="_Toc106231275"/>
      <w:bookmarkStart w:id="4" w:name="_Toc108652350"/>
      <w:r w:rsidRPr="00F71504">
        <w:rPr>
          <w:rFonts w:ascii="Times New Roman" w:hAnsi="Times New Roman"/>
          <w:b/>
          <w:sz w:val="28"/>
          <w:szCs w:val="28"/>
        </w:rPr>
        <w:t>PENERAPAN PELATIHAN DAN DISIPLIN KERJA DALAM MENINGKATKAN KUALITAS PELAYANAN PADA KP BEI</w:t>
      </w:r>
      <w:r w:rsidRPr="00F71504">
        <w:rPr>
          <w:rFonts w:ascii="Times New Roman" w:eastAsia="Times New Roman" w:hAnsi="Times New Roman"/>
          <w:b/>
          <w:bCs/>
          <w:sz w:val="28"/>
          <w:szCs w:val="28"/>
        </w:rPr>
        <w:t>NTB</w:t>
      </w:r>
    </w:p>
    <w:p w14:paraId="10EDEDAE" w14:textId="77777777" w:rsidR="00E5028D" w:rsidRDefault="00E5028D" w:rsidP="00E5028D">
      <w:pPr>
        <w:spacing w:after="0" w:line="240" w:lineRule="auto"/>
        <w:jc w:val="center"/>
        <w:rPr>
          <w:rFonts w:ascii="Times New Roman" w:hAnsi="Times New Roman"/>
          <w:b/>
          <w:bCs/>
          <w:sz w:val="24"/>
          <w:szCs w:val="24"/>
        </w:rPr>
      </w:pPr>
    </w:p>
    <w:bookmarkEnd w:id="0"/>
    <w:bookmarkEnd w:id="1"/>
    <w:bookmarkEnd w:id="2"/>
    <w:bookmarkEnd w:id="3"/>
    <w:bookmarkEnd w:id="4"/>
    <w:p w14:paraId="12C3F9B1" w14:textId="30A55C38" w:rsidR="00E5028D" w:rsidRPr="000A1513" w:rsidRDefault="00E5028D" w:rsidP="00E5028D">
      <w:pPr>
        <w:spacing w:after="0" w:line="240" w:lineRule="auto"/>
        <w:jc w:val="center"/>
        <w:rPr>
          <w:rFonts w:ascii="Times New Roman" w:hAnsi="Times New Roman"/>
          <w:b/>
          <w:bCs/>
          <w:sz w:val="24"/>
          <w:szCs w:val="24"/>
        </w:rPr>
      </w:pPr>
      <w:r>
        <w:rPr>
          <w:rFonts w:ascii="Times New Roman" w:hAnsi="Times New Roman"/>
          <w:b/>
          <w:bCs/>
          <w:sz w:val="24"/>
          <w:szCs w:val="24"/>
        </w:rPr>
        <w:t>Eka Wulandari</w:t>
      </w:r>
      <w:r w:rsidRPr="000A1513">
        <w:rPr>
          <w:rFonts w:ascii="Times New Roman" w:hAnsi="Times New Roman"/>
          <w:b/>
          <w:bCs/>
          <w:sz w:val="24"/>
          <w:szCs w:val="24"/>
          <w:vertAlign w:val="superscript"/>
        </w:rPr>
        <w:t>1</w:t>
      </w:r>
      <w:r w:rsidR="00755D42">
        <w:rPr>
          <w:rFonts w:ascii="Times New Roman" w:hAnsi="Times New Roman"/>
          <w:b/>
          <w:bCs/>
          <w:sz w:val="24"/>
          <w:szCs w:val="24"/>
          <w:vertAlign w:val="superscript"/>
        </w:rPr>
        <w:t xml:space="preserve"> </w:t>
      </w:r>
      <w:bookmarkStart w:id="5" w:name="_GoBack"/>
      <w:bookmarkEnd w:id="5"/>
      <w:r>
        <w:rPr>
          <w:rFonts w:ascii="Times New Roman" w:hAnsi="Times New Roman"/>
          <w:b/>
          <w:bCs/>
          <w:sz w:val="24"/>
          <w:szCs w:val="24"/>
        </w:rPr>
        <w:t xml:space="preserve">Syaiful Amri, </w:t>
      </w:r>
      <w:r w:rsidRPr="00E5028D">
        <w:rPr>
          <w:rFonts w:ascii="Times New Roman" w:hAnsi="Times New Roman"/>
          <w:b/>
          <w:bCs/>
          <w:sz w:val="24"/>
          <w:szCs w:val="24"/>
          <w:vertAlign w:val="superscript"/>
        </w:rPr>
        <w:t>2</w:t>
      </w:r>
      <w:r w:rsidRPr="00E5028D">
        <w:rPr>
          <w:rFonts w:ascii="Times New Roman" w:hAnsi="Times New Roman"/>
          <w:b/>
          <w:bCs/>
          <w:sz w:val="24"/>
          <w:szCs w:val="24"/>
        </w:rPr>
        <w:t>Surahman  Hidayat</w:t>
      </w:r>
      <w:r w:rsidR="00755D42">
        <w:rPr>
          <w:rFonts w:ascii="Times New Roman" w:hAnsi="Times New Roman"/>
          <w:b/>
          <w:bCs/>
          <w:sz w:val="24"/>
          <w:szCs w:val="24"/>
        </w:rPr>
        <w:t xml:space="preserve">, </w:t>
      </w:r>
      <w:r w:rsidRPr="00E5028D">
        <w:rPr>
          <w:rFonts w:ascii="Times New Roman" w:hAnsi="Times New Roman"/>
          <w:b/>
          <w:bCs/>
          <w:sz w:val="24"/>
          <w:szCs w:val="24"/>
          <w:vertAlign w:val="superscript"/>
        </w:rPr>
        <w:t>3</w:t>
      </w:r>
      <w:r w:rsidR="00755D42" w:rsidRPr="00755D42">
        <w:rPr>
          <w:rFonts w:ascii="Times New Roman" w:hAnsi="Times New Roman"/>
          <w:b/>
          <w:bCs/>
          <w:sz w:val="24"/>
          <w:szCs w:val="24"/>
          <w:u w:val="single"/>
        </w:rPr>
        <w:t xml:space="preserve"> </w:t>
      </w:r>
      <w:r w:rsidR="00755D42" w:rsidRPr="00755D42">
        <w:rPr>
          <w:rFonts w:ascii="Times New Roman" w:hAnsi="Times New Roman"/>
          <w:b/>
          <w:bCs/>
          <w:sz w:val="24"/>
          <w:szCs w:val="24"/>
        </w:rPr>
        <w:t>Faizatul Fajariah</w:t>
      </w:r>
      <w:r w:rsidR="00755D42" w:rsidRPr="00755D42">
        <w:rPr>
          <w:rFonts w:ascii="Times New Roman" w:hAnsi="Times New Roman"/>
          <w:b/>
          <w:bCs/>
          <w:sz w:val="24"/>
          <w:szCs w:val="24"/>
          <w:vertAlign w:val="superscript"/>
        </w:rPr>
        <w:t>4</w:t>
      </w:r>
    </w:p>
    <w:p w14:paraId="7B85A61E" w14:textId="77777777" w:rsidR="00E5028D" w:rsidRPr="00E5028D" w:rsidRDefault="00E5028D" w:rsidP="00E5028D">
      <w:pPr>
        <w:pStyle w:val="Heading1"/>
        <w:spacing w:before="0" w:line="240" w:lineRule="auto"/>
        <w:jc w:val="center"/>
        <w:rPr>
          <w:rFonts w:ascii="Times New Roman" w:hAnsi="Times New Roman" w:cs="Times New Roman"/>
          <w:b w:val="0"/>
          <w:color w:val="auto"/>
          <w:spacing w:val="1"/>
          <w:sz w:val="22"/>
          <w:szCs w:val="22"/>
        </w:rPr>
      </w:pPr>
      <w:bookmarkStart w:id="6" w:name="_Toc105884866"/>
      <w:bookmarkStart w:id="7" w:name="_Toc105888218"/>
      <w:bookmarkStart w:id="8" w:name="_Toc106231276"/>
      <w:bookmarkStart w:id="9" w:name="_Toc108652351"/>
      <w:bookmarkStart w:id="10" w:name="_Toc97709769"/>
      <w:r w:rsidRPr="00E5028D">
        <w:rPr>
          <w:rFonts w:ascii="Times New Roman" w:hAnsi="Times New Roman" w:cs="Times New Roman"/>
          <w:b w:val="0"/>
          <w:color w:val="auto"/>
          <w:sz w:val="22"/>
          <w:szCs w:val="22"/>
        </w:rPr>
        <w:t>SEKOLAH TINGGI ILMU EKONOMI AMM MATARAM</w:t>
      </w:r>
      <w:bookmarkEnd w:id="6"/>
      <w:bookmarkEnd w:id="7"/>
      <w:bookmarkEnd w:id="8"/>
      <w:bookmarkEnd w:id="9"/>
    </w:p>
    <w:bookmarkEnd w:id="10"/>
    <w:p w14:paraId="5142D066" w14:textId="77777777" w:rsidR="00E5028D" w:rsidRPr="00E5028D" w:rsidRDefault="00E5028D" w:rsidP="00E5028D">
      <w:pPr>
        <w:spacing w:after="0" w:line="240" w:lineRule="auto"/>
        <w:jc w:val="center"/>
        <w:rPr>
          <w:rFonts w:ascii="Times New Roman" w:hAnsi="Times New Roman" w:cs="Times New Roman"/>
        </w:rPr>
      </w:pPr>
      <w:r w:rsidRPr="00E5028D">
        <w:rPr>
          <w:rFonts w:ascii="Times New Roman" w:hAnsi="Times New Roman" w:cs="Times New Roman"/>
        </w:rPr>
        <w:fldChar w:fldCharType="begin"/>
      </w:r>
      <w:r w:rsidRPr="00E5028D">
        <w:rPr>
          <w:rFonts w:ascii="Times New Roman" w:hAnsi="Times New Roman" w:cs="Times New Roman"/>
        </w:rPr>
        <w:instrText xml:space="preserve"> HYPERLINK "mailto:wulandarieka303@gmail.com" </w:instrText>
      </w:r>
      <w:r w:rsidRPr="00E5028D">
        <w:rPr>
          <w:rFonts w:ascii="Times New Roman" w:hAnsi="Times New Roman" w:cs="Times New Roman"/>
        </w:rPr>
        <w:fldChar w:fldCharType="separate"/>
      </w:r>
      <w:r w:rsidRPr="00E5028D">
        <w:rPr>
          <w:rStyle w:val="Hyperlink"/>
          <w:rFonts w:ascii="Times New Roman" w:hAnsi="Times New Roman" w:cs="Times New Roman"/>
          <w:color w:val="auto"/>
        </w:rPr>
        <w:t>wulandarieka303@gmail.com</w:t>
      </w:r>
      <w:r w:rsidRPr="00E5028D">
        <w:rPr>
          <w:rFonts w:ascii="Times New Roman" w:hAnsi="Times New Roman" w:cs="Times New Roman"/>
        </w:rPr>
        <w:fldChar w:fldCharType="end"/>
      </w:r>
      <w:r w:rsidRPr="00E5028D">
        <w:rPr>
          <w:rFonts w:ascii="Times New Roman" w:hAnsi="Times New Roman" w:cs="Times New Roman"/>
          <w:vertAlign w:val="superscript"/>
        </w:rPr>
        <w:t>1</w:t>
      </w:r>
      <w:r w:rsidRPr="00E5028D">
        <w:rPr>
          <w:rFonts w:ascii="Times New Roman" w:hAnsi="Times New Roman" w:cs="Times New Roman"/>
        </w:rPr>
        <w:t xml:space="preserve">, </w:t>
      </w:r>
      <w:hyperlink r:id="rId9" w:history="1">
        <w:r w:rsidRPr="00E5028D">
          <w:rPr>
            <w:rStyle w:val="Hyperlink"/>
            <w:rFonts w:ascii="Times New Roman" w:hAnsi="Times New Roman" w:cs="Times New Roman"/>
            <w:color w:val="auto"/>
          </w:rPr>
          <w:t>syaifulamri5@gmail.com</w:t>
        </w:r>
      </w:hyperlink>
      <w:r w:rsidRPr="00E5028D">
        <w:rPr>
          <w:rFonts w:ascii="Times New Roman" w:hAnsi="Times New Roman" w:cs="Times New Roman"/>
          <w:vertAlign w:val="superscript"/>
        </w:rPr>
        <w:t>2</w:t>
      </w:r>
      <w:r w:rsidRPr="00E5028D">
        <w:rPr>
          <w:rFonts w:ascii="Times New Roman" w:hAnsi="Times New Roman" w:cs="Times New Roman"/>
        </w:rPr>
        <w:t xml:space="preserve">, </w:t>
      </w:r>
      <w:hyperlink r:id="rId10" w:history="1">
        <w:r w:rsidRPr="00E5028D">
          <w:rPr>
            <w:rStyle w:val="Hyperlink"/>
            <w:rFonts w:ascii="Times New Roman" w:hAnsi="Times New Roman" w:cs="Times New Roman"/>
            <w:color w:val="auto"/>
          </w:rPr>
          <w:t>surahman.hidayat84@gmail.com</w:t>
        </w:r>
        <w:r w:rsidRPr="00E5028D">
          <w:rPr>
            <w:rStyle w:val="Hyperlink"/>
            <w:rFonts w:ascii="Times New Roman" w:hAnsi="Times New Roman" w:cs="Times New Roman"/>
            <w:color w:val="auto"/>
            <w:vertAlign w:val="superscript"/>
          </w:rPr>
          <w:t>3</w:t>
        </w:r>
      </w:hyperlink>
    </w:p>
    <w:p w14:paraId="0B41C16F" w14:textId="77777777" w:rsidR="00E5028D" w:rsidRDefault="00E5028D" w:rsidP="00E5028D">
      <w:pPr>
        <w:spacing w:after="0" w:line="240" w:lineRule="auto"/>
        <w:jc w:val="center"/>
        <w:rPr>
          <w:rFonts w:ascii="Times New Roman" w:hAnsi="Times New Roman" w:cs="Times New Roman"/>
        </w:rPr>
      </w:pPr>
      <w:r w:rsidRPr="00E5028D">
        <w:rPr>
          <w:rFonts w:ascii="Times New Roman" w:hAnsi="Times New Roman" w:cs="Times New Roman"/>
        </w:rPr>
        <w:t>No.HP 082234767861</w:t>
      </w:r>
    </w:p>
    <w:p w14:paraId="0FCF737F" w14:textId="77777777" w:rsidR="00E5028D" w:rsidRPr="00E5028D" w:rsidRDefault="00E5028D" w:rsidP="00E5028D">
      <w:pPr>
        <w:spacing w:after="0" w:line="240" w:lineRule="auto"/>
        <w:jc w:val="center"/>
        <w:rPr>
          <w:rFonts w:ascii="Times New Roman" w:hAnsi="Times New Roman" w:cs="Times New Roman"/>
        </w:rPr>
      </w:pPr>
    </w:p>
    <w:p w14:paraId="74A673C5" w14:textId="77777777" w:rsidR="00E5028D" w:rsidRPr="000D051F" w:rsidRDefault="00E5028D" w:rsidP="00E5028D">
      <w:pPr>
        <w:pStyle w:val="NoSpacing"/>
        <w:ind w:firstLine="0"/>
        <w:jc w:val="center"/>
        <w:rPr>
          <w:rFonts w:ascii="Times New Roman" w:hAnsi="Times New Roman"/>
          <w:sz w:val="24"/>
          <w:szCs w:val="24"/>
          <w:lang w:val="en-US"/>
        </w:rPr>
      </w:pPr>
      <w:r w:rsidRPr="00FB6E57">
        <w:rPr>
          <w:rFonts w:ascii="Times New Roman" w:hAnsi="Times New Roman"/>
          <w:b/>
          <w:i/>
          <w:iCs/>
          <w:sz w:val="24"/>
          <w:szCs w:val="24"/>
          <w:lang w:val="en-US"/>
        </w:rPr>
        <w:t>ABSTRACT</w:t>
      </w:r>
    </w:p>
    <w:p w14:paraId="30B45277" w14:textId="77777777" w:rsidR="00E5028D" w:rsidRPr="00444052" w:rsidRDefault="00E5028D" w:rsidP="00E5028D">
      <w:pPr>
        <w:spacing w:line="240" w:lineRule="auto"/>
        <w:jc w:val="both"/>
        <w:rPr>
          <w:rFonts w:ascii="Times New Roman" w:hAnsi="Times New Roman"/>
          <w:bCs/>
          <w:i/>
          <w:iCs/>
        </w:rPr>
      </w:pPr>
      <w:r w:rsidRPr="00444052">
        <w:rPr>
          <w:rFonts w:ascii="Times New Roman" w:hAnsi="Times New Roman"/>
          <w:bCs/>
          <w:i/>
          <w:iCs/>
        </w:rPr>
        <w:t>This study aims to determine how the application of training and work discipline in improving the quality of service at the representative office of the NTB stock exchange. This research is a qualitative research. Using snowball sampling technique which is part of probability sampling. The sampling technique used is non-probability. The analytical method used is the qualitative data analysis method using the Miles and Hubermen model.</w:t>
      </w:r>
    </w:p>
    <w:p w14:paraId="10CC697D" w14:textId="77777777" w:rsidR="00E5028D" w:rsidRPr="000D051F" w:rsidRDefault="00E5028D" w:rsidP="00E5028D">
      <w:pPr>
        <w:spacing w:line="240" w:lineRule="auto"/>
        <w:jc w:val="both"/>
        <w:rPr>
          <w:rFonts w:ascii="Times New Roman" w:hAnsi="Times New Roman"/>
          <w:bCs/>
          <w:i/>
          <w:iCs/>
          <w:sz w:val="24"/>
          <w:szCs w:val="24"/>
        </w:rPr>
      </w:pPr>
      <w:r w:rsidRPr="00446DD3">
        <w:rPr>
          <w:rFonts w:ascii="Times New Roman" w:hAnsi="Times New Roman"/>
          <w:i/>
          <w:iCs/>
        </w:rPr>
        <w:t>The results show that training (TOT, capital market schools, investment clinics) qualified and disciplined work also plays an important role in improving the quality of services provided by KSPM as an intermediary for customers and the stock exchange. The training provided by the stock exchange to train students and core employees is considered very helpful in increasing both the number of investors and increasing the number of investor transactions every month. This can be proven from the graph of the increase in the number of investors in the last two years. From that time the researchers found other factors that participated in improving the quality of human resources to the factor of improving the quality of service at the NTB BEI KP lies in the quality of the trainers and the number of KSPM that began to be formed. With the addition of the number of KSPMs formed, the dissemination of information is more widespread and can reach remote areas. The addition of KSPM can be followed by increasing the number of routine trainings to ensure that the information provided is in accordance with the circumstances</w:t>
      </w:r>
      <w:r w:rsidRPr="00446DD3">
        <w:rPr>
          <w:rFonts w:ascii="Times New Roman" w:hAnsi="Times New Roman"/>
          <w:bCs/>
          <w:i/>
          <w:iCs/>
          <w:sz w:val="24"/>
          <w:szCs w:val="24"/>
        </w:rPr>
        <w:t>.</w:t>
      </w:r>
    </w:p>
    <w:p w14:paraId="0CF7941D" w14:textId="77777777" w:rsidR="00E5028D" w:rsidRDefault="00E5028D" w:rsidP="00E5028D">
      <w:pPr>
        <w:spacing w:line="240" w:lineRule="auto"/>
        <w:jc w:val="both"/>
        <w:rPr>
          <w:rFonts w:ascii="Times New Roman" w:hAnsi="Times New Roman"/>
          <w:bCs/>
          <w:i/>
          <w:iCs/>
          <w:sz w:val="24"/>
          <w:szCs w:val="24"/>
        </w:rPr>
      </w:pPr>
      <w:r w:rsidRPr="00FB6E57">
        <w:rPr>
          <w:rFonts w:ascii="Times New Roman" w:hAnsi="Times New Roman"/>
          <w:bCs/>
          <w:i/>
          <w:iCs/>
          <w:sz w:val="24"/>
          <w:szCs w:val="24"/>
        </w:rPr>
        <w:t>Keyword</w:t>
      </w:r>
      <w:r>
        <w:rPr>
          <w:rFonts w:ascii="Times New Roman" w:hAnsi="Times New Roman"/>
          <w:bCs/>
          <w:i/>
          <w:iCs/>
          <w:sz w:val="24"/>
          <w:szCs w:val="24"/>
        </w:rPr>
        <w:t xml:space="preserve">s: Training, Work Discipline, </w:t>
      </w:r>
      <w:r w:rsidRPr="00FB6E57">
        <w:rPr>
          <w:rFonts w:ascii="Times New Roman" w:hAnsi="Times New Roman"/>
          <w:bCs/>
          <w:i/>
          <w:iCs/>
          <w:sz w:val="24"/>
          <w:szCs w:val="24"/>
        </w:rPr>
        <w:t>Service Quality.</w:t>
      </w:r>
    </w:p>
    <w:p w14:paraId="248E8DC7" w14:textId="77777777" w:rsidR="00E5028D" w:rsidRDefault="00E5028D" w:rsidP="00E5028D">
      <w:pPr>
        <w:spacing w:line="240" w:lineRule="auto"/>
        <w:jc w:val="both"/>
        <w:rPr>
          <w:rFonts w:ascii="Times New Roman" w:hAnsi="Times New Roman"/>
          <w:bCs/>
          <w:i/>
          <w:iCs/>
          <w:sz w:val="24"/>
          <w:szCs w:val="24"/>
        </w:rPr>
      </w:pPr>
    </w:p>
    <w:p w14:paraId="10F9DCC0" w14:textId="77777777" w:rsidR="00E5028D" w:rsidRPr="000D051F" w:rsidRDefault="00E5028D" w:rsidP="00E5028D">
      <w:pPr>
        <w:spacing w:line="240" w:lineRule="auto"/>
        <w:jc w:val="center"/>
        <w:rPr>
          <w:rFonts w:ascii="Times New Roman" w:hAnsi="Times New Roman"/>
          <w:b/>
          <w:sz w:val="24"/>
          <w:szCs w:val="24"/>
        </w:rPr>
      </w:pPr>
      <w:r w:rsidRPr="003975D7">
        <w:rPr>
          <w:rFonts w:ascii="Times New Roman" w:hAnsi="Times New Roman"/>
          <w:b/>
          <w:sz w:val="24"/>
          <w:szCs w:val="24"/>
        </w:rPr>
        <w:t>ABSTRAK</w:t>
      </w:r>
    </w:p>
    <w:p w14:paraId="5C967EC6" w14:textId="77777777" w:rsidR="00E5028D" w:rsidRPr="0033691F" w:rsidRDefault="00E5028D" w:rsidP="00E5028D">
      <w:pPr>
        <w:pStyle w:val="NoSpacing"/>
        <w:ind w:firstLine="0"/>
        <w:jc w:val="both"/>
        <w:rPr>
          <w:rFonts w:ascii="Times New Roman" w:hAnsi="Times New Roman"/>
          <w:sz w:val="24"/>
          <w:szCs w:val="24"/>
          <w:lang w:val="en-US"/>
        </w:rPr>
      </w:pPr>
      <w:r>
        <w:rPr>
          <w:rFonts w:ascii="Times New Roman" w:hAnsi="Times New Roman"/>
          <w:sz w:val="24"/>
          <w:szCs w:val="24"/>
        </w:rPr>
        <w:t xml:space="preserve">Penelitian ini bertujuan untuk mengetahui </w:t>
      </w:r>
      <w:proofErr w:type="spellStart"/>
      <w:r>
        <w:rPr>
          <w:rFonts w:ascii="Times New Roman" w:hAnsi="Times New Roman"/>
          <w:sz w:val="24"/>
          <w:szCs w:val="24"/>
          <w:lang w:val="en-US"/>
        </w:rPr>
        <w:t>bagaimana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penerapan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pelatihan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disiplin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kerja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meningkatkan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kualitas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pelayanan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r w:rsidRPr="008C1666">
        <w:rPr>
          <w:rFonts w:ascii="Times New Roman" w:hAnsi="Times New Roman"/>
          <w:bCs/>
          <w:sz w:val="24"/>
          <w:szCs w:val="24"/>
          <w:lang w:val="en-US"/>
        </w:rPr>
        <w:t xml:space="preserve">Kantor </w:t>
      </w:r>
      <w:proofErr w:type="spellStart"/>
      <w:r w:rsidRPr="008C1666">
        <w:rPr>
          <w:rFonts w:ascii="Times New Roman" w:hAnsi="Times New Roman"/>
          <w:bCs/>
          <w:sz w:val="24"/>
          <w:szCs w:val="24"/>
          <w:lang w:val="en-US"/>
        </w:rPr>
        <w:t>Perwakilan</w:t>
      </w:r>
      <w:proofErr w:type="spellEnd"/>
      <w:r w:rsidRPr="008C1666">
        <w:rPr>
          <w:rFonts w:ascii="Times New Roman" w:hAnsi="Times New Roman"/>
          <w:bCs/>
          <w:sz w:val="24"/>
          <w:szCs w:val="24"/>
          <w:lang w:val="en-US"/>
        </w:rPr>
        <w:t xml:space="preserve"> BEI </w:t>
      </w:r>
      <w:r w:rsidRPr="008C1666">
        <w:rPr>
          <w:rFonts w:ascii="Times New Roman" w:eastAsia="Times New Roman" w:hAnsi="Times New Roman"/>
          <w:bCs/>
          <w:sz w:val="24"/>
          <w:szCs w:val="24"/>
        </w:rPr>
        <w:t>NTB</w:t>
      </w:r>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merupakan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kualitatif</w:t>
      </w:r>
      <w:proofErr w:type="spellEnd"/>
      <w:r>
        <w:rPr>
          <w:rFonts w:ascii="Times New Roman" w:hAnsi="Times New Roman"/>
          <w:sz w:val="24"/>
          <w:szCs w:val="24"/>
          <w:lang w:val="en-US"/>
        </w:rPr>
        <w:t xml:space="preserve"> </w:t>
      </w:r>
      <w:r>
        <w:rPr>
          <w:rFonts w:ascii="Times New Roman" w:hAnsi="Times New Roman"/>
          <w:sz w:val="24"/>
          <w:szCs w:val="24"/>
        </w:rPr>
        <w:t>.</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tekhik</w:t>
      </w:r>
      <w:proofErr w:type="spellEnd"/>
      <w:r>
        <w:rPr>
          <w:rFonts w:ascii="Times New Roman" w:hAnsi="Times New Roman"/>
          <w:sz w:val="24"/>
          <w:szCs w:val="24"/>
          <w:lang w:val="en-US"/>
        </w:rPr>
        <w:t xml:space="preserve"> sampling </w:t>
      </w:r>
      <w:r>
        <w:rPr>
          <w:rFonts w:ascii="Times New Roman" w:hAnsi="Times New Roman"/>
          <w:i/>
          <w:iCs/>
          <w:sz w:val="24"/>
          <w:szCs w:val="24"/>
          <w:lang w:val="en-US"/>
        </w:rPr>
        <w:t>snowball sampling</w:t>
      </w:r>
      <w:r>
        <w:rPr>
          <w:rFonts w:ascii="Times New Roman" w:hAnsi="Times New Roman"/>
          <w:sz w:val="24"/>
          <w:szCs w:val="24"/>
          <w:lang w:val="en-US"/>
        </w:rPr>
        <w:t xml:space="preserve"> yang </w:t>
      </w:r>
      <w:proofErr w:type="spellStart"/>
      <w:r>
        <w:rPr>
          <w:rFonts w:ascii="Times New Roman" w:hAnsi="Times New Roman"/>
          <w:sz w:val="24"/>
          <w:szCs w:val="24"/>
          <w:lang w:val="en-US"/>
        </w:rPr>
        <w:t>merupakan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bagian</w:t>
      </w:r>
      <w:proofErr w:type="spellEnd"/>
      <w:r>
        <w:rPr>
          <w:rFonts w:ascii="Times New Roman" w:hAnsi="Times New Roman"/>
          <w:sz w:val="24"/>
          <w:szCs w:val="24"/>
          <w:lang w:val="en-US"/>
        </w:rPr>
        <w:t xml:space="preserve"> </w:t>
      </w:r>
      <w:r>
        <w:rPr>
          <w:rFonts w:ascii="Times New Roman" w:hAnsi="Times New Roman"/>
          <w:i/>
          <w:iCs/>
          <w:sz w:val="24"/>
          <w:szCs w:val="24"/>
          <w:lang w:val="en-US"/>
        </w:rPr>
        <w:t xml:space="preserve">probability </w:t>
      </w:r>
      <w:proofErr w:type="spellStart"/>
      <w:r>
        <w:rPr>
          <w:rFonts w:ascii="Times New Roman" w:hAnsi="Times New Roman"/>
          <w:i/>
          <w:iCs/>
          <w:sz w:val="24"/>
          <w:szCs w:val="24"/>
          <w:lang w:val="en-US"/>
        </w:rPr>
        <w:t>sampling</w:t>
      </w:r>
      <w:r>
        <w:rPr>
          <w:rFonts w:ascii="Times New Roman" w:hAnsi="Times New Roman"/>
          <w:sz w:val="24"/>
          <w:szCs w:val="24"/>
          <w:lang w:val="en-US"/>
        </w:rPr>
        <w:t>.Tehnik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pengambilan</w:t>
      </w:r>
      <w:proofErr w:type="spellEnd"/>
      <w:r>
        <w:rPr>
          <w:rFonts w:ascii="Times New Roman" w:hAnsi="Times New Roman"/>
          <w:sz w:val="24"/>
          <w:szCs w:val="24"/>
          <w:lang w:val="en-US"/>
        </w:rPr>
        <w:t xml:space="preserve"> sample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w:t>
      </w:r>
      <w:proofErr w:type="spellStart"/>
      <w:r>
        <w:rPr>
          <w:rFonts w:ascii="Times New Roman" w:hAnsi="Times New Roman"/>
          <w:i/>
          <w:iCs/>
          <w:sz w:val="24"/>
          <w:szCs w:val="24"/>
          <w:lang w:val="en-US"/>
        </w:rPr>
        <w:t>nonprobability.</w:t>
      </w:r>
      <w:r>
        <w:rPr>
          <w:rFonts w:ascii="Times New Roman" w:hAnsi="Times New Roman"/>
          <w:sz w:val="24"/>
          <w:szCs w:val="24"/>
          <w:lang w:val="en-US"/>
        </w:rPr>
        <w:t>metode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analisis</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metode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analisis</w:t>
      </w:r>
      <w:proofErr w:type="spellEnd"/>
      <w:r>
        <w:rPr>
          <w:rFonts w:ascii="Times New Roman" w:hAnsi="Times New Roman"/>
          <w:sz w:val="24"/>
          <w:szCs w:val="24"/>
          <w:lang w:val="en-US"/>
        </w:rPr>
        <w:t xml:space="preserve"> data </w:t>
      </w:r>
      <w:proofErr w:type="spellStart"/>
      <w:r>
        <w:rPr>
          <w:rFonts w:ascii="Times New Roman" w:hAnsi="Times New Roman"/>
          <w:sz w:val="24"/>
          <w:szCs w:val="24"/>
          <w:lang w:val="en-US"/>
        </w:rPr>
        <w:t>kualittatif</w:t>
      </w:r>
      <w:proofErr w:type="spellEnd"/>
      <w:r>
        <w:rPr>
          <w:rFonts w:ascii="Times New Roman" w:hAnsi="Times New Roman"/>
          <w:sz w:val="24"/>
          <w:szCs w:val="24"/>
          <w:lang w:val="en-US"/>
        </w:rPr>
        <w:t xml:space="preserve"> model Miles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Hubermen</w:t>
      </w:r>
      <w:proofErr w:type="spellEnd"/>
      <w:r>
        <w:rPr>
          <w:rFonts w:ascii="Times New Roman" w:hAnsi="Times New Roman"/>
          <w:sz w:val="24"/>
          <w:szCs w:val="24"/>
          <w:lang w:val="en-US"/>
        </w:rPr>
        <w:t>.</w:t>
      </w:r>
    </w:p>
    <w:p w14:paraId="148A67A5" w14:textId="77777777" w:rsidR="00E5028D" w:rsidRPr="000D051F" w:rsidRDefault="00E5028D" w:rsidP="00E5028D">
      <w:pPr>
        <w:tabs>
          <w:tab w:val="left" w:pos="709"/>
        </w:tabs>
        <w:spacing w:line="240" w:lineRule="auto"/>
        <w:jc w:val="both"/>
        <w:rPr>
          <w:rFonts w:ascii="Times New Roman" w:hAnsi="Times New Roman"/>
          <w:sz w:val="24"/>
          <w:szCs w:val="24"/>
        </w:rPr>
      </w:pPr>
      <w:r>
        <w:rPr>
          <w:rFonts w:ascii="Times New Roman" w:hAnsi="Times New Roman"/>
          <w:sz w:val="24"/>
          <w:szCs w:val="24"/>
        </w:rPr>
        <w:t xml:space="preserve">Hasil penelitian menunjukkan bahwa </w:t>
      </w:r>
      <w:r>
        <w:rPr>
          <w:rFonts w:ascii="Times New Roman" w:eastAsia="Times New Roman" w:hAnsi="Times New Roman"/>
          <w:bCs/>
          <w:sz w:val="24"/>
          <w:szCs w:val="24"/>
        </w:rPr>
        <w:t xml:space="preserve">bahwa </w:t>
      </w:r>
      <w:r>
        <w:rPr>
          <w:rFonts w:ascii="Times New Roman" w:hAnsi="Times New Roman"/>
          <w:sz w:val="24"/>
          <w:szCs w:val="24"/>
        </w:rPr>
        <w:t>pelatihan (</w:t>
      </w:r>
      <w:r>
        <w:rPr>
          <w:rFonts w:ascii="Times New Roman" w:eastAsia="Times New Roman" w:hAnsi="Times New Roman"/>
          <w:bCs/>
          <w:sz w:val="24"/>
          <w:szCs w:val="24"/>
        </w:rPr>
        <w:t>TOT, sekolah pasar modal, klinik investasi</w:t>
      </w:r>
      <w:r>
        <w:rPr>
          <w:rFonts w:ascii="Times New Roman" w:hAnsi="Times New Roman"/>
          <w:sz w:val="24"/>
          <w:szCs w:val="24"/>
        </w:rPr>
        <w:t xml:space="preserve"> ) yang mumpuni dan disiplin kerja juga sangat berperan penting dalam meningkatkan kualitas pelayanan yang diberikan KSPM sebagai perantara nasabah dan bursa efek. Pelatihan yang diberikan bursa efek untuk melatih mahasiswa dan karyawan inti dinilai sangat membantu peningkatan baik dari jumlah investor sampai dengan penambahan jumlah transaksi investor setiap bulan.Hal ini dapat dibuktikan dari grafik peningkatan jumlah investor pada dua tahun terakhir. Selain dari itu peneliti menemukan faktor lain yang ikut berpartisipasi dalam peningkatan kualitas sumber daya manusia sampai dengan faktor peningkatan kualitas pelayanan pada </w:t>
      </w:r>
      <w:r w:rsidRPr="008C1666">
        <w:rPr>
          <w:rFonts w:ascii="Times New Roman" w:hAnsi="Times New Roman"/>
          <w:bCs/>
          <w:sz w:val="24"/>
          <w:szCs w:val="24"/>
        </w:rPr>
        <w:t xml:space="preserve">KP </w:t>
      </w:r>
      <w:r>
        <w:rPr>
          <w:rFonts w:ascii="Times New Roman" w:hAnsi="Times New Roman"/>
          <w:bCs/>
          <w:sz w:val="24"/>
          <w:szCs w:val="24"/>
        </w:rPr>
        <w:t>B</w:t>
      </w:r>
      <w:r w:rsidRPr="008C1666">
        <w:rPr>
          <w:rFonts w:ascii="Times New Roman" w:hAnsi="Times New Roman"/>
          <w:bCs/>
          <w:sz w:val="24"/>
          <w:szCs w:val="24"/>
        </w:rPr>
        <w:t xml:space="preserve">EI </w:t>
      </w:r>
      <w:r>
        <w:rPr>
          <w:rFonts w:ascii="Times New Roman" w:eastAsia="Times New Roman" w:hAnsi="Times New Roman"/>
          <w:bCs/>
          <w:sz w:val="24"/>
          <w:szCs w:val="24"/>
        </w:rPr>
        <w:t>NTB</w:t>
      </w:r>
      <w:r>
        <w:rPr>
          <w:rFonts w:ascii="Times New Roman" w:hAnsi="Times New Roman"/>
          <w:sz w:val="24"/>
          <w:szCs w:val="24"/>
        </w:rPr>
        <w:t xml:space="preserve"> terletak pada kualitas pelatih dan banyaknya KSPM yang mulai dibentuk. Seiring dengan penambahan jumlah KSPM yang dibentuk mengakibatkan penyebaran informasi yang lebih meluas dan dapat menjangkau </w:t>
      </w:r>
      <w:r>
        <w:rPr>
          <w:rFonts w:ascii="Times New Roman" w:hAnsi="Times New Roman"/>
          <w:sz w:val="24"/>
          <w:szCs w:val="24"/>
        </w:rPr>
        <w:lastRenderedPageBreak/>
        <w:t>wilayah pelosok.Penambahan KSPM dapat diikuti dengan penambahan jumlah pelatihan rutin untuk dapat menjamin informasi yang diberikan telah sesuai dengan keadaan.</w:t>
      </w:r>
    </w:p>
    <w:p w14:paraId="145E9D48" w14:textId="1CB6E622" w:rsidR="00A41ED9" w:rsidRPr="00DA3571" w:rsidRDefault="00E5028D" w:rsidP="00E5028D">
      <w:pPr>
        <w:spacing w:after="0" w:line="240" w:lineRule="auto"/>
        <w:ind w:right="-46"/>
        <w:jc w:val="both"/>
        <w:rPr>
          <w:rFonts w:ascii="Times New Roman" w:eastAsia="Times New Roman" w:hAnsi="Times New Roman" w:cs="Times New Roman"/>
          <w:i/>
          <w:iCs/>
          <w:spacing w:val="-3"/>
          <w:sz w:val="24"/>
          <w:szCs w:val="24"/>
        </w:rPr>
      </w:pPr>
      <w:bookmarkStart w:id="11" w:name="_Hlk111444551"/>
      <w:r w:rsidRPr="00E5028D">
        <w:rPr>
          <w:rFonts w:ascii="Times New Roman" w:hAnsi="Times New Roman"/>
          <w:b/>
          <w:sz w:val="24"/>
          <w:szCs w:val="24"/>
        </w:rPr>
        <w:t>Kata Kunci</w:t>
      </w:r>
      <w:r>
        <w:rPr>
          <w:rFonts w:ascii="Times New Roman" w:hAnsi="Times New Roman"/>
          <w:sz w:val="24"/>
          <w:szCs w:val="24"/>
        </w:rPr>
        <w:t xml:space="preserve"> : </w:t>
      </w:r>
      <w:bookmarkEnd w:id="11"/>
      <w:proofErr w:type="spellStart"/>
      <w:r>
        <w:rPr>
          <w:rFonts w:ascii="Times New Roman" w:hAnsi="Times New Roman"/>
          <w:sz w:val="24"/>
          <w:szCs w:val="24"/>
          <w:lang w:val="en-US"/>
        </w:rPr>
        <w:t>Pelatihan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Disiplin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Kerja</w:t>
      </w:r>
      <w:proofErr w:type="spellEnd"/>
      <w:r>
        <w:rPr>
          <w:rFonts w:ascii="Times New Roman" w:hAnsi="Times New Roman"/>
          <w:sz w:val="24"/>
          <w:szCs w:val="24"/>
        </w:rPr>
        <w:t xml:space="preserve">, </w:t>
      </w:r>
      <w:proofErr w:type="spellStart"/>
      <w:r>
        <w:rPr>
          <w:rFonts w:ascii="Times New Roman" w:hAnsi="Times New Roman"/>
          <w:sz w:val="24"/>
          <w:szCs w:val="24"/>
          <w:lang w:val="en-US"/>
        </w:rPr>
        <w:t>Kualitas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Pelayanan</w:t>
      </w:r>
      <w:proofErr w:type="spellEnd"/>
      <w:r w:rsidR="00A41ED9" w:rsidRPr="00DA3571">
        <w:rPr>
          <w:rFonts w:ascii="Times New Roman" w:eastAsia="Times New Roman" w:hAnsi="Times New Roman" w:cs="Times New Roman"/>
          <w:i/>
          <w:iCs/>
          <w:spacing w:val="-3"/>
          <w:sz w:val="24"/>
          <w:szCs w:val="24"/>
        </w:rPr>
        <w:t>.</w:t>
      </w:r>
    </w:p>
    <w:p w14:paraId="0CC49BFD" w14:textId="77777777" w:rsidR="00A41ED9" w:rsidRDefault="00A41ED9" w:rsidP="00A41ED9">
      <w:pPr>
        <w:spacing w:after="0" w:line="240" w:lineRule="auto"/>
        <w:ind w:right="95"/>
        <w:jc w:val="center"/>
        <w:rPr>
          <w:rFonts w:ascii="Times New Roman" w:eastAsia="Times New Roman" w:hAnsi="Times New Roman" w:cs="Times New Roman"/>
          <w:spacing w:val="-3"/>
          <w:sz w:val="24"/>
          <w:szCs w:val="24"/>
        </w:rPr>
      </w:pPr>
    </w:p>
    <w:p w14:paraId="6DA101AA" w14:textId="77777777" w:rsidR="00A41ED9" w:rsidRDefault="00A41ED9" w:rsidP="00A41ED9">
      <w:pPr>
        <w:spacing w:after="0" w:line="240" w:lineRule="auto"/>
        <w:ind w:right="95"/>
        <w:jc w:val="center"/>
        <w:rPr>
          <w:rFonts w:ascii="Times New Roman" w:eastAsia="Times New Roman" w:hAnsi="Times New Roman" w:cs="Times New Roman"/>
          <w:spacing w:val="-3"/>
          <w:sz w:val="24"/>
          <w:szCs w:val="24"/>
        </w:rPr>
        <w:sectPr w:rsidR="00A41ED9" w:rsidSect="00E5028D">
          <w:headerReference w:type="default" r:id="rId11"/>
          <w:footerReference w:type="default" r:id="rId12"/>
          <w:headerReference w:type="first" r:id="rId13"/>
          <w:pgSz w:w="11906" w:h="16838" w:code="9"/>
          <w:pgMar w:top="831" w:right="1440" w:bottom="1440" w:left="1440" w:header="829" w:footer="709" w:gutter="0"/>
          <w:pgNumType w:start="31"/>
          <w:cols w:space="720"/>
          <w:docGrid w:linePitch="360"/>
        </w:sectPr>
      </w:pPr>
    </w:p>
    <w:p w14:paraId="54C9BEE8" w14:textId="5744820F" w:rsidR="00A41ED9" w:rsidRPr="003E3375"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lastRenderedPageBreak/>
        <w:t>PENDAHULUAN</w:t>
      </w:r>
    </w:p>
    <w:p w14:paraId="02816F51" w14:textId="77777777" w:rsidR="00E5028D" w:rsidRDefault="00E5028D" w:rsidP="00E5028D">
      <w:pPr>
        <w:pStyle w:val="ListParagraph"/>
        <w:spacing w:line="240" w:lineRule="auto"/>
        <w:ind w:left="0" w:firstLine="567"/>
        <w:jc w:val="both"/>
        <w:rPr>
          <w:rFonts w:ascii="Times New Roman" w:hAnsi="Times New Roman"/>
          <w:sz w:val="24"/>
          <w:szCs w:val="24"/>
        </w:rPr>
      </w:pPr>
      <w:proofErr w:type="spellStart"/>
      <w:proofErr w:type="gramStart"/>
      <w:r>
        <w:rPr>
          <w:rFonts w:ascii="Times New Roman" w:hAnsi="Times New Roman"/>
          <w:sz w:val="24"/>
          <w:szCs w:val="24"/>
        </w:rPr>
        <w:t>Kemajuan</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yang </w:t>
      </w:r>
      <w:proofErr w:type="spellStart"/>
      <w:r>
        <w:rPr>
          <w:rFonts w:ascii="Times New Roman" w:hAnsi="Times New Roman"/>
          <w:sz w:val="24"/>
          <w:szCs w:val="24"/>
        </w:rPr>
        <w:t>diinginkan</w:t>
      </w:r>
      <w:proofErr w:type="spellEnd"/>
      <w:r>
        <w:rPr>
          <w:rFonts w:ascii="Times New Roman" w:hAnsi="Times New Roman"/>
          <w:sz w:val="24"/>
          <w:szCs w:val="24"/>
        </w:rPr>
        <w:t xml:space="preserve"> </w:t>
      </w:r>
      <w:proofErr w:type="spellStart"/>
      <w:r>
        <w:rPr>
          <w:rFonts w:ascii="Times New Roman" w:hAnsi="Times New Roman"/>
          <w:sz w:val="24"/>
          <w:szCs w:val="24"/>
        </w:rPr>
        <w:t>oleh</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yang </w:t>
      </w:r>
      <w:proofErr w:type="spellStart"/>
      <w:r>
        <w:rPr>
          <w:rFonts w:ascii="Times New Roman" w:hAnsi="Times New Roman"/>
          <w:sz w:val="24"/>
          <w:szCs w:val="24"/>
        </w:rPr>
        <w:t>berada</w:t>
      </w:r>
      <w:proofErr w:type="spellEnd"/>
      <w:r>
        <w:rPr>
          <w:rFonts w:ascii="Times New Roman" w:hAnsi="Times New Roman"/>
          <w:sz w:val="24"/>
          <w:szCs w:val="24"/>
        </w:rPr>
        <w:t xml:space="preserve"> </w:t>
      </w:r>
      <w:proofErr w:type="spellStart"/>
      <w:r>
        <w:rPr>
          <w:rFonts w:ascii="Times New Roman" w:hAnsi="Times New Roman"/>
          <w:sz w:val="24"/>
          <w:szCs w:val="24"/>
        </w:rPr>
        <w:t>diperusahaan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kemajuan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dilihat</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bagusnya</w:t>
      </w:r>
      <w:proofErr w:type="spellEnd"/>
      <w:r>
        <w:rPr>
          <w:rFonts w:ascii="Times New Roman" w:hAnsi="Times New Roman"/>
          <w:sz w:val="24"/>
          <w:szCs w:val="24"/>
        </w:rPr>
        <w:t xml:space="preserve"> </w:t>
      </w:r>
      <w:proofErr w:type="spellStart"/>
      <w:r>
        <w:rPr>
          <w:rFonts w:ascii="Times New Roman" w:hAnsi="Times New Roman"/>
          <w:sz w:val="24"/>
          <w:szCs w:val="24"/>
        </w:rPr>
        <w:t>kualitas</w:t>
      </w:r>
      <w:proofErr w:type="spellEnd"/>
      <w:r>
        <w:rPr>
          <w:rFonts w:ascii="Times New Roman" w:hAnsi="Times New Roman"/>
          <w:sz w:val="24"/>
          <w:szCs w:val="24"/>
        </w:rPr>
        <w:t xml:space="preserve"> </w:t>
      </w:r>
      <w:proofErr w:type="spellStart"/>
      <w:r>
        <w:rPr>
          <w:rFonts w:ascii="Times New Roman" w:hAnsi="Times New Roman"/>
          <w:sz w:val="24"/>
          <w:szCs w:val="24"/>
        </w:rPr>
        <w:t>sumber</w:t>
      </w:r>
      <w:proofErr w:type="spellEnd"/>
      <w:r>
        <w:rPr>
          <w:rFonts w:ascii="Times New Roman" w:hAnsi="Times New Roman"/>
          <w:sz w:val="24"/>
          <w:szCs w:val="24"/>
        </w:rPr>
        <w:t xml:space="preserve"> </w:t>
      </w:r>
      <w:proofErr w:type="spellStart"/>
      <w:r>
        <w:rPr>
          <w:rFonts w:ascii="Times New Roman" w:hAnsi="Times New Roman"/>
          <w:sz w:val="24"/>
          <w:szCs w:val="24"/>
        </w:rPr>
        <w:t>daya</w:t>
      </w:r>
      <w:proofErr w:type="spellEnd"/>
      <w:r>
        <w:rPr>
          <w:rFonts w:ascii="Times New Roman" w:hAnsi="Times New Roman"/>
          <w:sz w:val="24"/>
          <w:szCs w:val="24"/>
        </w:rPr>
        <w:t xml:space="preserve"> yang </w:t>
      </w:r>
      <w:proofErr w:type="spellStart"/>
      <w:r>
        <w:rPr>
          <w:rFonts w:ascii="Times New Roman" w:hAnsi="Times New Roman"/>
          <w:sz w:val="24"/>
          <w:szCs w:val="24"/>
        </w:rPr>
        <w:t>dimiliki</w:t>
      </w:r>
      <w:proofErr w:type="spellEnd"/>
      <w:r>
        <w:rPr>
          <w:rFonts w:ascii="Times New Roman" w:hAnsi="Times New Roman"/>
          <w:sz w:val="24"/>
          <w:szCs w:val="24"/>
        </w:rPr>
        <w:t xml:space="preserve"> </w:t>
      </w:r>
      <w:proofErr w:type="spellStart"/>
      <w:r>
        <w:rPr>
          <w:rFonts w:ascii="Times New Roman" w:hAnsi="Times New Roman"/>
          <w:sz w:val="24"/>
          <w:szCs w:val="24"/>
        </w:rPr>
        <w:t>oleh</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w:t>
      </w:r>
      <w:proofErr w:type="spellStart"/>
      <w:r>
        <w:rPr>
          <w:rFonts w:ascii="Times New Roman" w:hAnsi="Times New Roman"/>
          <w:sz w:val="24"/>
          <w:szCs w:val="24"/>
        </w:rPr>
        <w:t>terutama</w:t>
      </w:r>
      <w:proofErr w:type="spellEnd"/>
      <w:r>
        <w:rPr>
          <w:rFonts w:ascii="Times New Roman" w:hAnsi="Times New Roman"/>
          <w:sz w:val="24"/>
          <w:szCs w:val="24"/>
        </w:rPr>
        <w:t xml:space="preserve"> </w:t>
      </w:r>
      <w:proofErr w:type="spellStart"/>
      <w:r>
        <w:rPr>
          <w:rFonts w:ascii="Times New Roman" w:hAnsi="Times New Roman"/>
          <w:sz w:val="24"/>
          <w:szCs w:val="24"/>
        </w:rPr>
        <w:t>sumber</w:t>
      </w:r>
      <w:proofErr w:type="spellEnd"/>
      <w:r>
        <w:rPr>
          <w:rFonts w:ascii="Times New Roman" w:hAnsi="Times New Roman"/>
          <w:sz w:val="24"/>
          <w:szCs w:val="24"/>
        </w:rPr>
        <w:t xml:space="preserve"> </w:t>
      </w:r>
      <w:proofErr w:type="spellStart"/>
      <w:r>
        <w:rPr>
          <w:rFonts w:ascii="Times New Roman" w:hAnsi="Times New Roman"/>
          <w:sz w:val="24"/>
          <w:szCs w:val="24"/>
        </w:rPr>
        <w:t>daya</w:t>
      </w:r>
      <w:proofErr w:type="spellEnd"/>
      <w:r>
        <w:rPr>
          <w:rFonts w:ascii="Times New Roman" w:hAnsi="Times New Roman"/>
          <w:sz w:val="24"/>
          <w:szCs w:val="24"/>
        </w:rPr>
        <w:t xml:space="preserve"> </w:t>
      </w:r>
      <w:proofErr w:type="spellStart"/>
      <w:r>
        <w:rPr>
          <w:rFonts w:ascii="Times New Roman" w:hAnsi="Times New Roman"/>
          <w:sz w:val="24"/>
          <w:szCs w:val="24"/>
        </w:rPr>
        <w:t>manusia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bagusnya</w:t>
      </w:r>
      <w:proofErr w:type="spellEnd"/>
      <w:r>
        <w:rPr>
          <w:rFonts w:ascii="Times New Roman" w:hAnsi="Times New Roman"/>
          <w:sz w:val="24"/>
          <w:szCs w:val="24"/>
        </w:rPr>
        <w:t xml:space="preserve"> </w:t>
      </w:r>
      <w:proofErr w:type="spellStart"/>
      <w:r>
        <w:rPr>
          <w:rFonts w:ascii="Times New Roman" w:hAnsi="Times New Roman"/>
          <w:sz w:val="24"/>
          <w:szCs w:val="24"/>
        </w:rPr>
        <w:t>kualitas</w:t>
      </w:r>
      <w:proofErr w:type="spellEnd"/>
      <w:r>
        <w:rPr>
          <w:rFonts w:ascii="Times New Roman" w:hAnsi="Times New Roman"/>
          <w:sz w:val="24"/>
          <w:szCs w:val="24"/>
        </w:rPr>
        <w:t xml:space="preserve"> </w:t>
      </w:r>
      <w:proofErr w:type="spellStart"/>
      <w:r>
        <w:rPr>
          <w:rFonts w:ascii="Times New Roman" w:hAnsi="Times New Roman"/>
          <w:sz w:val="24"/>
          <w:szCs w:val="24"/>
        </w:rPr>
        <w:t>sumber</w:t>
      </w:r>
      <w:proofErr w:type="spellEnd"/>
      <w:r>
        <w:rPr>
          <w:rFonts w:ascii="Times New Roman" w:hAnsi="Times New Roman"/>
          <w:sz w:val="24"/>
          <w:szCs w:val="24"/>
        </w:rPr>
        <w:t xml:space="preserve"> </w:t>
      </w:r>
      <w:proofErr w:type="spellStart"/>
      <w:r>
        <w:rPr>
          <w:rFonts w:ascii="Times New Roman" w:hAnsi="Times New Roman"/>
          <w:sz w:val="24"/>
          <w:szCs w:val="24"/>
        </w:rPr>
        <w:t>daya</w:t>
      </w:r>
      <w:proofErr w:type="spellEnd"/>
      <w:r>
        <w:rPr>
          <w:rFonts w:ascii="Times New Roman" w:hAnsi="Times New Roman"/>
          <w:sz w:val="24"/>
          <w:szCs w:val="24"/>
        </w:rPr>
        <w:t xml:space="preserve"> </w:t>
      </w:r>
      <w:proofErr w:type="spellStart"/>
      <w:r>
        <w:rPr>
          <w:rFonts w:ascii="Times New Roman" w:hAnsi="Times New Roman"/>
          <w:sz w:val="24"/>
          <w:szCs w:val="24"/>
        </w:rPr>
        <w:t>manusia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memuluskan</w:t>
      </w:r>
      <w:proofErr w:type="spellEnd"/>
      <w:r>
        <w:rPr>
          <w:rFonts w:ascii="Times New Roman" w:hAnsi="Times New Roman"/>
          <w:sz w:val="24"/>
          <w:szCs w:val="24"/>
        </w:rPr>
        <w:t xml:space="preserve"> </w:t>
      </w:r>
      <w:proofErr w:type="spellStart"/>
      <w:r>
        <w:rPr>
          <w:rFonts w:ascii="Times New Roman" w:hAnsi="Times New Roman"/>
          <w:sz w:val="24"/>
          <w:szCs w:val="24"/>
        </w:rPr>
        <w:t>jalannya</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w:t>
      </w:r>
      <w:proofErr w:type="gramEnd"/>
    </w:p>
    <w:p w14:paraId="3A981AEB" w14:textId="77777777" w:rsidR="00E5028D" w:rsidRDefault="00E5028D" w:rsidP="00E5028D">
      <w:pPr>
        <w:pStyle w:val="ListParagraph"/>
        <w:spacing w:line="240" w:lineRule="auto"/>
        <w:ind w:left="0" w:firstLine="567"/>
        <w:jc w:val="both"/>
        <w:rPr>
          <w:rFonts w:ascii="Times New Roman" w:hAnsi="Times New Roman"/>
          <w:sz w:val="24"/>
          <w:szCs w:val="24"/>
        </w:rPr>
      </w:pPr>
      <w:proofErr w:type="spellStart"/>
      <w:r>
        <w:rPr>
          <w:rFonts w:ascii="Times New Roman" w:hAnsi="Times New Roman"/>
          <w:sz w:val="24"/>
          <w:szCs w:val="24"/>
        </w:rPr>
        <w:t>Pelatihan</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proses yang </w:t>
      </w:r>
      <w:proofErr w:type="spellStart"/>
      <w:r>
        <w:rPr>
          <w:rFonts w:ascii="Times New Roman" w:hAnsi="Times New Roman"/>
          <w:sz w:val="24"/>
          <w:szCs w:val="24"/>
        </w:rPr>
        <w:t>didesain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pengetahuan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keterampilan</w:t>
      </w:r>
      <w:proofErr w:type="spellEnd"/>
      <w:r>
        <w:rPr>
          <w:rFonts w:ascii="Times New Roman" w:hAnsi="Times New Roman"/>
          <w:sz w:val="24"/>
          <w:szCs w:val="24"/>
        </w:rPr>
        <w:t xml:space="preserve"> </w:t>
      </w:r>
      <w:proofErr w:type="spellStart"/>
      <w:r>
        <w:rPr>
          <w:rFonts w:ascii="Times New Roman" w:hAnsi="Times New Roman"/>
          <w:sz w:val="24"/>
          <w:szCs w:val="24"/>
        </w:rPr>
        <w:t>teknis</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kinerja</w:t>
      </w:r>
      <w:proofErr w:type="spellEnd"/>
      <w:r>
        <w:rPr>
          <w:rFonts w:ascii="Times New Roman" w:hAnsi="Times New Roman"/>
          <w:sz w:val="24"/>
          <w:szCs w:val="24"/>
        </w:rPr>
        <w:t xml:space="preserve"> </w:t>
      </w:r>
      <w:proofErr w:type="spellStart"/>
      <w:r>
        <w:rPr>
          <w:rFonts w:ascii="Times New Roman" w:hAnsi="Times New Roman"/>
          <w:sz w:val="24"/>
          <w:szCs w:val="24"/>
        </w:rPr>
        <w:t>pegawai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Pelatihan</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salah</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pendorong</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efisien</w:t>
      </w:r>
      <w:proofErr w:type="spellEnd"/>
      <w:r>
        <w:rPr>
          <w:rFonts w:ascii="Times New Roman" w:hAnsi="Times New Roman"/>
          <w:sz w:val="24"/>
          <w:szCs w:val="24"/>
        </w:rPr>
        <w:t xml:space="preserve">, </w:t>
      </w:r>
      <w:proofErr w:type="spellStart"/>
      <w:r>
        <w:rPr>
          <w:rFonts w:ascii="Times New Roman" w:hAnsi="Times New Roman"/>
          <w:sz w:val="24"/>
          <w:szCs w:val="24"/>
        </w:rPr>
        <w:t>efektifitas</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r>
        <w:rPr>
          <w:rFonts w:ascii="Times New Roman" w:hAnsi="Times New Roman"/>
          <w:sz w:val="24"/>
          <w:szCs w:val="24"/>
        </w:rPr>
        <w:t xml:space="preserve"> </w:t>
      </w:r>
      <w:proofErr w:type="spellStart"/>
      <w:r>
        <w:rPr>
          <w:rFonts w:ascii="Times New Roman" w:hAnsi="Times New Roman"/>
          <w:sz w:val="24"/>
          <w:szCs w:val="24"/>
        </w:rPr>
        <w:t>karyawan</w:t>
      </w:r>
      <w:proofErr w:type="spellEnd"/>
      <w:r>
        <w:rPr>
          <w:rFonts w:ascii="Times New Roman" w:hAnsi="Times New Roman"/>
          <w:sz w:val="24"/>
          <w:szCs w:val="24"/>
        </w:rPr>
        <w:t xml:space="preserve"> agar </w:t>
      </w:r>
      <w:proofErr w:type="spellStart"/>
      <w:r>
        <w:rPr>
          <w:rFonts w:ascii="Times New Roman" w:hAnsi="Times New Roman"/>
          <w:sz w:val="24"/>
          <w:szCs w:val="24"/>
        </w:rPr>
        <w:t>mendapatkan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maksimal</w:t>
      </w:r>
      <w:proofErr w:type="spellEnd"/>
      <w:r>
        <w:rPr>
          <w:rFonts w:ascii="Times New Roman" w:hAnsi="Times New Roman"/>
          <w:sz w:val="24"/>
          <w:szCs w:val="24"/>
        </w:rPr>
        <w:t xml:space="preserve"> yang </w:t>
      </w:r>
      <w:proofErr w:type="spellStart"/>
      <w:r>
        <w:rPr>
          <w:rFonts w:ascii="Times New Roman" w:hAnsi="Times New Roman"/>
          <w:sz w:val="24"/>
          <w:szCs w:val="24"/>
        </w:rPr>
        <w:t>diinginkan</w:t>
      </w:r>
      <w:proofErr w:type="spellEnd"/>
      <w:r>
        <w:rPr>
          <w:rFonts w:ascii="Times New Roman" w:hAnsi="Times New Roman"/>
          <w:sz w:val="24"/>
          <w:szCs w:val="24"/>
        </w:rPr>
        <w:t xml:space="preserve"> </w:t>
      </w:r>
      <w:proofErr w:type="spellStart"/>
      <w:r>
        <w:rPr>
          <w:rFonts w:ascii="Times New Roman" w:hAnsi="Times New Roman"/>
          <w:sz w:val="24"/>
          <w:szCs w:val="24"/>
        </w:rPr>
        <w:t>oleh</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sidRPr="0092604C">
        <w:rPr>
          <w:rFonts w:ascii="Times New Roman" w:hAnsi="Times New Roman"/>
          <w:sz w:val="24"/>
          <w:szCs w:val="24"/>
        </w:rPr>
        <w:t>Peningkatan</w:t>
      </w:r>
      <w:proofErr w:type="spellEnd"/>
      <w:r w:rsidRPr="0092604C">
        <w:rPr>
          <w:rFonts w:ascii="Times New Roman" w:hAnsi="Times New Roman"/>
          <w:sz w:val="24"/>
          <w:szCs w:val="24"/>
        </w:rPr>
        <w:t xml:space="preserve"> </w:t>
      </w:r>
      <w:proofErr w:type="spellStart"/>
      <w:r w:rsidRPr="0092604C">
        <w:rPr>
          <w:rFonts w:ascii="Times New Roman" w:hAnsi="Times New Roman"/>
          <w:sz w:val="24"/>
          <w:szCs w:val="24"/>
        </w:rPr>
        <w:t>kinerja</w:t>
      </w:r>
      <w:proofErr w:type="spellEnd"/>
      <w:r w:rsidRPr="0092604C">
        <w:rPr>
          <w:rFonts w:ascii="Times New Roman" w:hAnsi="Times New Roman"/>
          <w:sz w:val="24"/>
          <w:szCs w:val="24"/>
        </w:rPr>
        <w:t xml:space="preserve"> </w:t>
      </w:r>
      <w:proofErr w:type="spellStart"/>
      <w:r w:rsidRPr="0092604C">
        <w:rPr>
          <w:rFonts w:ascii="Times New Roman" w:hAnsi="Times New Roman"/>
          <w:sz w:val="24"/>
          <w:szCs w:val="24"/>
        </w:rPr>
        <w:t>suatu</w:t>
      </w:r>
      <w:proofErr w:type="spellEnd"/>
      <w:r w:rsidRPr="0092604C">
        <w:rPr>
          <w:rFonts w:ascii="Times New Roman" w:hAnsi="Times New Roman"/>
          <w:sz w:val="24"/>
          <w:szCs w:val="24"/>
        </w:rPr>
        <w:t xml:space="preserve"> </w:t>
      </w:r>
      <w:proofErr w:type="spellStart"/>
      <w:r w:rsidRPr="0092604C">
        <w:rPr>
          <w:rFonts w:ascii="Times New Roman" w:hAnsi="Times New Roman"/>
          <w:sz w:val="24"/>
          <w:szCs w:val="24"/>
        </w:rPr>
        <w:t>perusahaan</w:t>
      </w:r>
      <w:proofErr w:type="spellEnd"/>
      <w:r w:rsidRPr="0092604C">
        <w:rPr>
          <w:rFonts w:ascii="Times New Roman" w:hAnsi="Times New Roman"/>
          <w:sz w:val="24"/>
          <w:szCs w:val="24"/>
        </w:rPr>
        <w:t xml:space="preserve"> </w:t>
      </w:r>
      <w:proofErr w:type="spellStart"/>
      <w:r w:rsidRPr="0092604C">
        <w:rPr>
          <w:rFonts w:ascii="Times New Roman" w:hAnsi="Times New Roman"/>
          <w:sz w:val="24"/>
          <w:szCs w:val="24"/>
        </w:rPr>
        <w:t>dapat</w:t>
      </w:r>
      <w:proofErr w:type="spellEnd"/>
      <w:r w:rsidRPr="0092604C">
        <w:rPr>
          <w:rFonts w:ascii="Times New Roman" w:hAnsi="Times New Roman"/>
          <w:sz w:val="24"/>
          <w:szCs w:val="24"/>
        </w:rPr>
        <w:t xml:space="preserve"> </w:t>
      </w:r>
      <w:proofErr w:type="spellStart"/>
      <w:r w:rsidRPr="0092604C">
        <w:rPr>
          <w:rFonts w:ascii="Times New Roman" w:hAnsi="Times New Roman"/>
          <w:sz w:val="24"/>
          <w:szCs w:val="24"/>
        </w:rPr>
        <w:t>dilihat</w:t>
      </w:r>
      <w:proofErr w:type="spellEnd"/>
      <w:r w:rsidRPr="0092604C">
        <w:rPr>
          <w:rFonts w:ascii="Times New Roman" w:hAnsi="Times New Roman"/>
          <w:sz w:val="24"/>
          <w:szCs w:val="24"/>
        </w:rPr>
        <w:t xml:space="preserve"> </w:t>
      </w:r>
      <w:proofErr w:type="spellStart"/>
      <w:r w:rsidRPr="0092604C">
        <w:rPr>
          <w:rFonts w:ascii="Times New Roman" w:hAnsi="Times New Roman"/>
          <w:sz w:val="24"/>
          <w:szCs w:val="24"/>
        </w:rPr>
        <w:t>dari</w:t>
      </w:r>
      <w:proofErr w:type="spellEnd"/>
      <w:r w:rsidRPr="0092604C">
        <w:rPr>
          <w:rFonts w:ascii="Times New Roman" w:hAnsi="Times New Roman"/>
          <w:sz w:val="24"/>
          <w:szCs w:val="24"/>
        </w:rPr>
        <w:t xml:space="preserve"> </w:t>
      </w:r>
      <w:proofErr w:type="spellStart"/>
      <w:r w:rsidRPr="0092604C">
        <w:rPr>
          <w:rFonts w:ascii="Times New Roman" w:hAnsi="Times New Roman"/>
          <w:sz w:val="24"/>
          <w:szCs w:val="24"/>
        </w:rPr>
        <w:t>kualitas</w:t>
      </w:r>
      <w:proofErr w:type="spellEnd"/>
      <w:r w:rsidRPr="0092604C">
        <w:rPr>
          <w:rFonts w:ascii="Times New Roman" w:hAnsi="Times New Roman"/>
          <w:sz w:val="24"/>
          <w:szCs w:val="24"/>
        </w:rPr>
        <w:t xml:space="preserve"> </w:t>
      </w:r>
      <w:proofErr w:type="spellStart"/>
      <w:r w:rsidRPr="0092604C">
        <w:rPr>
          <w:rFonts w:ascii="Times New Roman" w:hAnsi="Times New Roman"/>
          <w:sz w:val="24"/>
          <w:szCs w:val="24"/>
        </w:rPr>
        <w:t>su</w:t>
      </w:r>
      <w:r>
        <w:rPr>
          <w:rFonts w:ascii="Times New Roman" w:hAnsi="Times New Roman"/>
          <w:sz w:val="24"/>
          <w:szCs w:val="24"/>
        </w:rPr>
        <w:t>mber</w:t>
      </w:r>
      <w:proofErr w:type="spellEnd"/>
      <w:r>
        <w:rPr>
          <w:rFonts w:ascii="Times New Roman" w:hAnsi="Times New Roman"/>
          <w:sz w:val="24"/>
          <w:szCs w:val="24"/>
        </w:rPr>
        <w:t xml:space="preserve"> </w:t>
      </w:r>
      <w:proofErr w:type="spellStart"/>
      <w:r>
        <w:rPr>
          <w:rFonts w:ascii="Times New Roman" w:hAnsi="Times New Roman"/>
          <w:sz w:val="24"/>
          <w:szCs w:val="24"/>
        </w:rPr>
        <w:t>daya</w:t>
      </w:r>
      <w:proofErr w:type="spellEnd"/>
      <w:r>
        <w:rPr>
          <w:rFonts w:ascii="Times New Roman" w:hAnsi="Times New Roman"/>
          <w:sz w:val="24"/>
          <w:szCs w:val="24"/>
        </w:rPr>
        <w:t xml:space="preserve"> </w:t>
      </w:r>
      <w:proofErr w:type="spellStart"/>
      <w:r>
        <w:rPr>
          <w:rFonts w:ascii="Times New Roman" w:hAnsi="Times New Roman"/>
          <w:sz w:val="24"/>
          <w:szCs w:val="24"/>
        </w:rPr>
        <w:t>manusia</w:t>
      </w:r>
      <w:proofErr w:type="spellEnd"/>
      <w:r>
        <w:rPr>
          <w:rFonts w:ascii="Times New Roman" w:hAnsi="Times New Roman"/>
          <w:sz w:val="24"/>
          <w:szCs w:val="24"/>
        </w:rPr>
        <w:t xml:space="preserve"> yang </w:t>
      </w:r>
      <w:proofErr w:type="spellStart"/>
      <w:r>
        <w:rPr>
          <w:rFonts w:ascii="Times New Roman" w:hAnsi="Times New Roman"/>
          <w:sz w:val="24"/>
          <w:szCs w:val="24"/>
        </w:rPr>
        <w:t>dimiliki</w:t>
      </w:r>
      <w:proofErr w:type="spellEnd"/>
      <w:r w:rsidRPr="0092604C">
        <w:rPr>
          <w:rFonts w:ascii="Times New Roman" w:hAnsi="Times New Roman"/>
          <w:sz w:val="24"/>
          <w:szCs w:val="24"/>
        </w:rPr>
        <w:t xml:space="preserve">, </w:t>
      </w:r>
      <w:proofErr w:type="spellStart"/>
      <w:r w:rsidRPr="0092604C">
        <w:rPr>
          <w:rFonts w:ascii="Times New Roman" w:hAnsi="Times New Roman"/>
          <w:sz w:val="24"/>
          <w:szCs w:val="24"/>
        </w:rPr>
        <w:t>dengan</w:t>
      </w:r>
      <w:proofErr w:type="spellEnd"/>
      <w:r w:rsidRPr="0092604C">
        <w:rPr>
          <w:rFonts w:ascii="Times New Roman" w:hAnsi="Times New Roman"/>
          <w:sz w:val="24"/>
          <w:szCs w:val="24"/>
        </w:rPr>
        <w:t xml:space="preserve"> </w:t>
      </w:r>
      <w:proofErr w:type="spellStart"/>
      <w:r w:rsidRPr="0092604C">
        <w:rPr>
          <w:rFonts w:ascii="Times New Roman" w:hAnsi="Times New Roman"/>
          <w:sz w:val="24"/>
          <w:szCs w:val="24"/>
        </w:rPr>
        <w:t>memiliki</w:t>
      </w:r>
      <w:proofErr w:type="spellEnd"/>
      <w:r w:rsidRPr="0092604C">
        <w:rPr>
          <w:rFonts w:ascii="Times New Roman" w:hAnsi="Times New Roman"/>
          <w:sz w:val="24"/>
          <w:szCs w:val="24"/>
        </w:rPr>
        <w:t xml:space="preserve"> </w:t>
      </w:r>
      <w:proofErr w:type="spellStart"/>
      <w:r w:rsidRPr="0092604C">
        <w:rPr>
          <w:rFonts w:ascii="Times New Roman" w:hAnsi="Times New Roman"/>
          <w:sz w:val="24"/>
          <w:szCs w:val="24"/>
        </w:rPr>
        <w:t>sumber</w:t>
      </w:r>
      <w:proofErr w:type="spellEnd"/>
      <w:r w:rsidRPr="0092604C">
        <w:rPr>
          <w:rFonts w:ascii="Times New Roman" w:hAnsi="Times New Roman"/>
          <w:sz w:val="24"/>
          <w:szCs w:val="24"/>
        </w:rPr>
        <w:t xml:space="preserve"> </w:t>
      </w:r>
      <w:proofErr w:type="spellStart"/>
      <w:r w:rsidRPr="0092604C">
        <w:rPr>
          <w:rFonts w:ascii="Times New Roman" w:hAnsi="Times New Roman"/>
          <w:sz w:val="24"/>
          <w:szCs w:val="24"/>
        </w:rPr>
        <w:t>daya</w:t>
      </w:r>
      <w:proofErr w:type="spellEnd"/>
      <w:r w:rsidRPr="0092604C">
        <w:rPr>
          <w:rFonts w:ascii="Times New Roman" w:hAnsi="Times New Roman"/>
          <w:sz w:val="24"/>
          <w:szCs w:val="24"/>
        </w:rPr>
        <w:t xml:space="preserve"> </w:t>
      </w:r>
      <w:proofErr w:type="spellStart"/>
      <w:r w:rsidRPr="0092604C">
        <w:rPr>
          <w:rFonts w:ascii="Times New Roman" w:hAnsi="Times New Roman"/>
          <w:sz w:val="24"/>
          <w:szCs w:val="24"/>
        </w:rPr>
        <w:t>manusia</w:t>
      </w:r>
      <w:proofErr w:type="spellEnd"/>
      <w:r w:rsidRPr="0092604C">
        <w:rPr>
          <w:rFonts w:ascii="Times New Roman" w:hAnsi="Times New Roman"/>
          <w:sz w:val="24"/>
          <w:szCs w:val="24"/>
        </w:rPr>
        <w:t xml:space="preserve"> yang </w:t>
      </w:r>
      <w:proofErr w:type="spellStart"/>
      <w:r w:rsidRPr="0092604C">
        <w:rPr>
          <w:rFonts w:ascii="Times New Roman" w:hAnsi="Times New Roman"/>
          <w:sz w:val="24"/>
          <w:szCs w:val="24"/>
        </w:rPr>
        <w:t>mumpuni</w:t>
      </w:r>
      <w:proofErr w:type="spellEnd"/>
      <w:r w:rsidRPr="0092604C">
        <w:rPr>
          <w:rFonts w:ascii="Times New Roman" w:hAnsi="Times New Roman"/>
          <w:sz w:val="24"/>
          <w:szCs w:val="24"/>
        </w:rPr>
        <w:t xml:space="preserve"> </w:t>
      </w:r>
      <w:proofErr w:type="spellStart"/>
      <w:r w:rsidRPr="0092604C">
        <w:rPr>
          <w:rFonts w:ascii="Times New Roman" w:hAnsi="Times New Roman"/>
          <w:sz w:val="24"/>
          <w:szCs w:val="24"/>
        </w:rPr>
        <w:t>perusahaan</w:t>
      </w:r>
      <w:proofErr w:type="spellEnd"/>
      <w:r w:rsidRPr="0092604C">
        <w:rPr>
          <w:rFonts w:ascii="Times New Roman" w:hAnsi="Times New Roman"/>
          <w:sz w:val="24"/>
          <w:szCs w:val="24"/>
        </w:rPr>
        <w:t xml:space="preserve"> </w:t>
      </w:r>
      <w:proofErr w:type="spellStart"/>
      <w:r w:rsidRPr="0092604C">
        <w:rPr>
          <w:rFonts w:ascii="Times New Roman" w:hAnsi="Times New Roman"/>
          <w:sz w:val="24"/>
          <w:szCs w:val="24"/>
        </w:rPr>
        <w:t>dapat</w:t>
      </w:r>
      <w:proofErr w:type="spellEnd"/>
      <w:r w:rsidRPr="0092604C">
        <w:rPr>
          <w:rFonts w:ascii="Times New Roman" w:hAnsi="Times New Roman"/>
          <w:sz w:val="24"/>
          <w:szCs w:val="24"/>
        </w:rPr>
        <w:t xml:space="preserve"> </w:t>
      </w:r>
      <w:proofErr w:type="spellStart"/>
      <w:r w:rsidRPr="0092604C">
        <w:rPr>
          <w:rFonts w:ascii="Times New Roman" w:hAnsi="Times New Roman"/>
          <w:sz w:val="24"/>
          <w:szCs w:val="24"/>
        </w:rPr>
        <w:t>bersaing</w:t>
      </w:r>
      <w:proofErr w:type="spellEnd"/>
      <w:r w:rsidRPr="0092604C">
        <w:rPr>
          <w:rFonts w:ascii="Times New Roman" w:hAnsi="Times New Roman"/>
          <w:sz w:val="24"/>
          <w:szCs w:val="24"/>
        </w:rPr>
        <w:t xml:space="preserve"> </w:t>
      </w:r>
      <w:proofErr w:type="spellStart"/>
      <w:r w:rsidRPr="0092604C">
        <w:rPr>
          <w:rFonts w:ascii="Times New Roman" w:hAnsi="Times New Roman"/>
          <w:sz w:val="24"/>
          <w:szCs w:val="24"/>
        </w:rPr>
        <w:t>dan</w:t>
      </w:r>
      <w:proofErr w:type="spellEnd"/>
      <w:r w:rsidRPr="0092604C">
        <w:rPr>
          <w:rFonts w:ascii="Times New Roman" w:hAnsi="Times New Roman"/>
          <w:sz w:val="24"/>
          <w:szCs w:val="24"/>
        </w:rPr>
        <w:t xml:space="preserve"> </w:t>
      </w:r>
      <w:proofErr w:type="spellStart"/>
      <w:r w:rsidRPr="0092604C">
        <w:rPr>
          <w:rFonts w:ascii="Times New Roman" w:hAnsi="Times New Roman"/>
          <w:sz w:val="24"/>
          <w:szCs w:val="24"/>
        </w:rPr>
        <w:t>unggul</w:t>
      </w:r>
      <w:proofErr w:type="spellEnd"/>
      <w:r w:rsidRPr="0092604C">
        <w:rPr>
          <w:rFonts w:ascii="Times New Roman" w:hAnsi="Times New Roman"/>
          <w:sz w:val="24"/>
          <w:szCs w:val="24"/>
        </w:rPr>
        <w:t xml:space="preserve"> </w:t>
      </w:r>
      <w:proofErr w:type="spellStart"/>
      <w:r w:rsidRPr="0092604C">
        <w:rPr>
          <w:rFonts w:ascii="Times New Roman" w:hAnsi="Times New Roman"/>
          <w:sz w:val="24"/>
          <w:szCs w:val="24"/>
        </w:rPr>
        <w:t>sehingga</w:t>
      </w:r>
      <w:proofErr w:type="spellEnd"/>
      <w:r w:rsidRPr="0092604C">
        <w:rPr>
          <w:rFonts w:ascii="Times New Roman" w:hAnsi="Times New Roman"/>
          <w:sz w:val="24"/>
          <w:szCs w:val="24"/>
        </w:rPr>
        <w:t xml:space="preserve"> </w:t>
      </w:r>
      <w:proofErr w:type="spellStart"/>
      <w:r w:rsidRPr="0092604C">
        <w:rPr>
          <w:rFonts w:ascii="Times New Roman" w:hAnsi="Times New Roman"/>
          <w:sz w:val="24"/>
          <w:szCs w:val="24"/>
        </w:rPr>
        <w:t>mampu</w:t>
      </w:r>
      <w:proofErr w:type="spellEnd"/>
      <w:r w:rsidRPr="0092604C">
        <w:rPr>
          <w:rFonts w:ascii="Times New Roman" w:hAnsi="Times New Roman"/>
          <w:sz w:val="24"/>
          <w:szCs w:val="24"/>
        </w:rPr>
        <w:t xml:space="preserve"> </w:t>
      </w:r>
      <w:proofErr w:type="spellStart"/>
      <w:r w:rsidRPr="0092604C">
        <w:rPr>
          <w:rFonts w:ascii="Times New Roman" w:hAnsi="Times New Roman"/>
          <w:sz w:val="24"/>
          <w:szCs w:val="24"/>
        </w:rPr>
        <w:t>bertahan</w:t>
      </w:r>
      <w:proofErr w:type="spellEnd"/>
      <w:r w:rsidRPr="0092604C">
        <w:rPr>
          <w:rFonts w:ascii="Times New Roman" w:hAnsi="Times New Roman"/>
          <w:sz w:val="24"/>
          <w:szCs w:val="24"/>
        </w:rPr>
        <w:t>.</w:t>
      </w:r>
      <w:proofErr w:type="gramEnd"/>
      <w:r w:rsidRPr="0092604C">
        <w:rPr>
          <w:rFonts w:ascii="Times New Roman" w:hAnsi="Times New Roman"/>
          <w:sz w:val="24"/>
          <w:szCs w:val="24"/>
        </w:rPr>
        <w:t xml:space="preserve"> </w:t>
      </w:r>
    </w:p>
    <w:p w14:paraId="784D6E74" w14:textId="77777777" w:rsidR="00E5028D" w:rsidRPr="00B75514" w:rsidRDefault="00E5028D" w:rsidP="00E5028D">
      <w:pPr>
        <w:pStyle w:val="ListParagraph"/>
        <w:spacing w:line="240" w:lineRule="auto"/>
        <w:ind w:left="0" w:firstLine="567"/>
        <w:jc w:val="both"/>
        <w:rPr>
          <w:rFonts w:ascii="Times New Roman" w:hAnsi="Times New Roman"/>
          <w:sz w:val="24"/>
          <w:szCs w:val="24"/>
        </w:rPr>
      </w:pPr>
      <w:proofErr w:type="spellStart"/>
      <w:r w:rsidRPr="00EB1E3C">
        <w:rPr>
          <w:rFonts w:ascii="Times New Roman" w:hAnsi="Times New Roman"/>
          <w:sz w:val="24"/>
          <w:szCs w:val="24"/>
        </w:rPr>
        <w:t>kepuasan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pelanggan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menjadi</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titik</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akhir</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dari</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hasil</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pelatihan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dan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disiplin</w:t>
      </w:r>
      <w:proofErr w:type="spellEnd"/>
      <w:r w:rsidRPr="00EB1E3C">
        <w:rPr>
          <w:rFonts w:ascii="Times New Roman" w:hAnsi="Times New Roman"/>
          <w:sz w:val="24"/>
          <w:szCs w:val="24"/>
        </w:rPr>
        <w:t xml:space="preserve"> yang </w:t>
      </w:r>
      <w:proofErr w:type="spellStart"/>
      <w:r w:rsidRPr="00EB1E3C">
        <w:rPr>
          <w:rFonts w:ascii="Times New Roman" w:hAnsi="Times New Roman"/>
          <w:sz w:val="24"/>
          <w:szCs w:val="24"/>
        </w:rPr>
        <w:t>dikelola</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oleh</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perusahaan.</w:t>
      </w:r>
      <w:r w:rsidRPr="00EB1E3C">
        <w:rPr>
          <w:rStyle w:val="hgkelc"/>
          <w:rFonts w:ascii="Times New Roman" w:hAnsi="Times New Roman"/>
          <w:sz w:val="24"/>
          <w:szCs w:val="24"/>
        </w:rPr>
        <w:t>Kualitas</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pelayanan</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dapat</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ditingkatkan</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melalui</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pelatihan</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pengembangan</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dan</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disiplin</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kerja</w:t>
      </w:r>
      <w:proofErr w:type="spellEnd"/>
      <w:r w:rsidRPr="00EB1E3C">
        <w:rPr>
          <w:rStyle w:val="hgkelc"/>
          <w:rFonts w:ascii="Times New Roman" w:hAnsi="Times New Roman"/>
          <w:sz w:val="24"/>
          <w:szCs w:val="24"/>
        </w:rPr>
        <w:t xml:space="preserve"> yang </w:t>
      </w:r>
      <w:proofErr w:type="spellStart"/>
      <w:r w:rsidRPr="00EB1E3C">
        <w:rPr>
          <w:rStyle w:val="hgkelc"/>
          <w:rFonts w:ascii="Times New Roman" w:hAnsi="Times New Roman"/>
          <w:sz w:val="24"/>
          <w:szCs w:val="24"/>
        </w:rPr>
        <w:t>diprogramkan</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oleh</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manajemen</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sumber</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daya</w:t>
      </w:r>
      <w:proofErr w:type="spellEnd"/>
      <w:r w:rsidRPr="00EB1E3C">
        <w:rPr>
          <w:rStyle w:val="hgkelc"/>
          <w:rFonts w:ascii="Times New Roman" w:hAnsi="Times New Roman"/>
          <w:sz w:val="24"/>
          <w:szCs w:val="24"/>
        </w:rPr>
        <w:t xml:space="preserve"> yang </w:t>
      </w:r>
      <w:proofErr w:type="spellStart"/>
      <w:r w:rsidRPr="00EB1E3C">
        <w:rPr>
          <w:rStyle w:val="hgkelc"/>
          <w:rFonts w:ascii="Times New Roman" w:hAnsi="Times New Roman"/>
          <w:sz w:val="24"/>
          <w:szCs w:val="24"/>
        </w:rPr>
        <w:t>ada</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disuatu</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perusahaan.Selain</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menggunakan</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metode</w:t>
      </w:r>
      <w:proofErr w:type="spellEnd"/>
      <w:r w:rsidRPr="00EB1E3C">
        <w:rPr>
          <w:rStyle w:val="hgkelc"/>
          <w:rFonts w:ascii="Times New Roman" w:hAnsi="Times New Roman"/>
          <w:sz w:val="24"/>
          <w:szCs w:val="24"/>
        </w:rPr>
        <w:t xml:space="preserve"> yang </w:t>
      </w:r>
      <w:proofErr w:type="spellStart"/>
      <w:r w:rsidRPr="00EB1E3C">
        <w:rPr>
          <w:rStyle w:val="hgkelc"/>
          <w:rFonts w:ascii="Times New Roman" w:hAnsi="Times New Roman"/>
          <w:sz w:val="24"/>
          <w:szCs w:val="24"/>
        </w:rPr>
        <w:t>sudah</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ada</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juga</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harus</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disandingkan</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dengan</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pengawasan</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rutin</w:t>
      </w:r>
      <w:proofErr w:type="spellEnd"/>
      <w:r w:rsidRPr="00EB1E3C">
        <w:rPr>
          <w:rStyle w:val="hgkelc"/>
          <w:rFonts w:ascii="Times New Roman" w:hAnsi="Times New Roman"/>
          <w:sz w:val="24"/>
          <w:szCs w:val="24"/>
        </w:rPr>
        <w:t xml:space="preserve"> agar </w:t>
      </w:r>
      <w:proofErr w:type="spellStart"/>
      <w:r w:rsidRPr="00EB1E3C">
        <w:rPr>
          <w:rStyle w:val="hgkelc"/>
          <w:rFonts w:ascii="Times New Roman" w:hAnsi="Times New Roman"/>
          <w:sz w:val="24"/>
          <w:szCs w:val="24"/>
        </w:rPr>
        <w:t>memperoleh</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informasi</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statistik</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terkait</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perkembangan</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metode</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tersebut</w:t>
      </w:r>
      <w:proofErr w:type="spellEnd"/>
      <w:r w:rsidRPr="00EB1E3C">
        <w:rPr>
          <w:rStyle w:val="hgkelc"/>
          <w:rFonts w:ascii="Times New Roman" w:hAnsi="Times New Roman"/>
          <w:sz w:val="24"/>
          <w:szCs w:val="24"/>
        </w:rPr>
        <w:t>.</w:t>
      </w:r>
    </w:p>
    <w:p w14:paraId="4D935B1D" w14:textId="77777777" w:rsidR="00E5028D" w:rsidRPr="000B3CDC" w:rsidRDefault="00E5028D" w:rsidP="00E5028D">
      <w:pPr>
        <w:pStyle w:val="ListParagraph"/>
        <w:spacing w:line="240" w:lineRule="auto"/>
        <w:ind w:left="0" w:firstLine="567"/>
        <w:jc w:val="both"/>
        <w:rPr>
          <w:rFonts w:ascii="Times New Roman" w:hAnsi="Times New Roman"/>
          <w:sz w:val="24"/>
          <w:szCs w:val="24"/>
        </w:rPr>
      </w:pPr>
      <w:proofErr w:type="gramStart"/>
      <w:r w:rsidRPr="00EB1E3C">
        <w:rPr>
          <w:rStyle w:val="hgkelc"/>
          <w:rFonts w:ascii="Times New Roman" w:hAnsi="Times New Roman"/>
          <w:sz w:val="24"/>
          <w:szCs w:val="24"/>
        </w:rPr>
        <w:t xml:space="preserve">Bursa </w:t>
      </w:r>
      <w:proofErr w:type="spellStart"/>
      <w:r w:rsidRPr="00EB1E3C">
        <w:rPr>
          <w:rStyle w:val="hgkelc"/>
          <w:rFonts w:ascii="Times New Roman" w:hAnsi="Times New Roman"/>
          <w:sz w:val="24"/>
          <w:szCs w:val="24"/>
        </w:rPr>
        <w:t>Efek</w:t>
      </w:r>
      <w:proofErr w:type="spellEnd"/>
      <w:r w:rsidRPr="00EB1E3C">
        <w:rPr>
          <w:rStyle w:val="hgkelc"/>
          <w:rFonts w:ascii="Times New Roman" w:hAnsi="Times New Roman"/>
          <w:sz w:val="24"/>
          <w:szCs w:val="24"/>
        </w:rPr>
        <w:t xml:space="preserve"> Indonesia </w:t>
      </w:r>
      <w:proofErr w:type="spellStart"/>
      <w:r w:rsidRPr="00E5028D">
        <w:t>atau</w:t>
      </w:r>
      <w:proofErr w:type="spellEnd"/>
      <w:r w:rsidRPr="00EB1E3C">
        <w:rPr>
          <w:rStyle w:val="hgkelc"/>
          <w:rFonts w:ascii="Times New Roman" w:hAnsi="Times New Roman"/>
          <w:sz w:val="24"/>
          <w:szCs w:val="24"/>
        </w:rPr>
        <w:t xml:space="preserve"> Indonesia Stock Exchange </w:t>
      </w:r>
      <w:proofErr w:type="spellStart"/>
      <w:r w:rsidRPr="00EB1E3C">
        <w:rPr>
          <w:rStyle w:val="hgkelc"/>
          <w:rFonts w:ascii="Times New Roman" w:hAnsi="Times New Roman"/>
          <w:sz w:val="24"/>
          <w:szCs w:val="24"/>
        </w:rPr>
        <w:t>adalah</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pihak</w:t>
      </w:r>
      <w:proofErr w:type="spellEnd"/>
      <w:r w:rsidRPr="00EB1E3C">
        <w:rPr>
          <w:rStyle w:val="hgkelc"/>
          <w:rFonts w:ascii="Times New Roman" w:hAnsi="Times New Roman"/>
          <w:sz w:val="24"/>
          <w:szCs w:val="24"/>
        </w:rPr>
        <w:t xml:space="preserve"> yang </w:t>
      </w:r>
      <w:proofErr w:type="spellStart"/>
      <w:r w:rsidRPr="00EB1E3C">
        <w:rPr>
          <w:rStyle w:val="hgkelc"/>
          <w:rFonts w:ascii="Times New Roman" w:hAnsi="Times New Roman"/>
          <w:sz w:val="24"/>
          <w:szCs w:val="24"/>
        </w:rPr>
        <w:t>menyelenggarakan</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dan</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menyediakan</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sistem</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juga</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sarana</w:t>
      </w:r>
      <w:proofErr w:type="spellEnd"/>
      <w:r w:rsidRPr="00EB1E3C">
        <w:rPr>
          <w:rStyle w:val="hgkelc"/>
          <w:rFonts w:ascii="Times New Roman" w:hAnsi="Times New Roman"/>
          <w:sz w:val="24"/>
          <w:szCs w:val="24"/>
        </w:rPr>
        <w:t xml:space="preserve"> yang </w:t>
      </w:r>
      <w:proofErr w:type="spellStart"/>
      <w:r w:rsidRPr="00EB1E3C">
        <w:rPr>
          <w:rStyle w:val="hgkelc"/>
          <w:rFonts w:ascii="Times New Roman" w:hAnsi="Times New Roman"/>
          <w:sz w:val="24"/>
          <w:szCs w:val="24"/>
        </w:rPr>
        <w:t>mempertemukan</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penawaran</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dan</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jual</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beli</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efek</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pihak-pihak</w:t>
      </w:r>
      <w:proofErr w:type="spellEnd"/>
      <w:r w:rsidRPr="00EB1E3C">
        <w:rPr>
          <w:rStyle w:val="hgkelc"/>
          <w:rFonts w:ascii="Times New Roman" w:hAnsi="Times New Roman"/>
          <w:sz w:val="24"/>
          <w:szCs w:val="24"/>
        </w:rPr>
        <w:t xml:space="preserve"> lain </w:t>
      </w:r>
      <w:proofErr w:type="spellStart"/>
      <w:r w:rsidRPr="00EB1E3C">
        <w:rPr>
          <w:rStyle w:val="hgkelc"/>
          <w:rFonts w:ascii="Times New Roman" w:hAnsi="Times New Roman"/>
          <w:sz w:val="24"/>
          <w:szCs w:val="24"/>
        </w:rPr>
        <w:t>dengan</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tujuan</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memperdagangkan</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efek</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diantara</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mereka</w:t>
      </w:r>
      <w:proofErr w:type="spellEnd"/>
      <w:r w:rsidRPr="00EB1E3C">
        <w:rPr>
          <w:rStyle w:val="hgkelc"/>
          <w:rFonts w:ascii="Times New Roman" w:hAnsi="Times New Roman"/>
          <w:sz w:val="24"/>
          <w:szCs w:val="24"/>
        </w:rPr>
        <w:t>.</w:t>
      </w:r>
      <w:proofErr w:type="gramEnd"/>
      <w:r w:rsidRPr="00EB1E3C">
        <w:rPr>
          <w:rStyle w:val="hgkelc"/>
          <w:rFonts w:ascii="Times New Roman" w:hAnsi="Times New Roman"/>
          <w:sz w:val="24"/>
          <w:szCs w:val="24"/>
        </w:rPr>
        <w:t xml:space="preserve"> </w:t>
      </w:r>
      <w:proofErr w:type="gramStart"/>
      <w:r w:rsidRPr="00EB1E3C">
        <w:rPr>
          <w:rStyle w:val="hgkelc"/>
          <w:rFonts w:ascii="Times New Roman" w:hAnsi="Times New Roman"/>
          <w:sz w:val="24"/>
          <w:szCs w:val="24"/>
        </w:rPr>
        <w:t xml:space="preserve">BEI </w:t>
      </w:r>
      <w:proofErr w:type="spellStart"/>
      <w:r w:rsidRPr="00EB1E3C">
        <w:rPr>
          <w:rStyle w:val="hgkelc"/>
          <w:rFonts w:ascii="Times New Roman" w:hAnsi="Times New Roman"/>
          <w:sz w:val="24"/>
          <w:szCs w:val="24"/>
        </w:rPr>
        <w:t>menggunakan</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sistem</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perdagangan</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bernama</w:t>
      </w:r>
      <w:proofErr w:type="spellEnd"/>
      <w:r w:rsidRPr="00EB1E3C">
        <w:rPr>
          <w:rStyle w:val="hgkelc"/>
          <w:rFonts w:ascii="Times New Roman" w:hAnsi="Times New Roman"/>
          <w:sz w:val="24"/>
          <w:szCs w:val="24"/>
        </w:rPr>
        <w:t xml:space="preserve"> Jakarta Automated Trading System (JATS) </w:t>
      </w:r>
      <w:proofErr w:type="spellStart"/>
      <w:r w:rsidRPr="00EB1E3C">
        <w:rPr>
          <w:rStyle w:val="hgkelc"/>
          <w:rFonts w:ascii="Times New Roman" w:hAnsi="Times New Roman"/>
          <w:sz w:val="24"/>
          <w:szCs w:val="24"/>
        </w:rPr>
        <w:t>sejak</w:t>
      </w:r>
      <w:proofErr w:type="spellEnd"/>
      <w:r w:rsidRPr="00EB1E3C">
        <w:rPr>
          <w:rStyle w:val="hgkelc"/>
          <w:rFonts w:ascii="Times New Roman" w:hAnsi="Times New Roman"/>
          <w:sz w:val="24"/>
          <w:szCs w:val="24"/>
        </w:rPr>
        <w:t xml:space="preserve"> 22 </w:t>
      </w:r>
      <w:r>
        <w:rPr>
          <w:rStyle w:val="hgkelc"/>
          <w:rFonts w:ascii="Times New Roman" w:hAnsi="Times New Roman"/>
          <w:sz w:val="24"/>
          <w:szCs w:val="24"/>
        </w:rPr>
        <w:t>M</w:t>
      </w:r>
      <w:r w:rsidRPr="00EB1E3C">
        <w:rPr>
          <w:rStyle w:val="hgkelc"/>
          <w:rFonts w:ascii="Times New Roman" w:hAnsi="Times New Roman"/>
          <w:sz w:val="24"/>
          <w:szCs w:val="24"/>
        </w:rPr>
        <w:t xml:space="preserve">ei 1995, </w:t>
      </w:r>
      <w:proofErr w:type="spellStart"/>
      <w:r w:rsidRPr="00EB1E3C">
        <w:rPr>
          <w:rStyle w:val="hgkelc"/>
          <w:rFonts w:ascii="Times New Roman" w:hAnsi="Times New Roman"/>
          <w:sz w:val="24"/>
          <w:szCs w:val="24"/>
        </w:rPr>
        <w:t>menggantikan</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sistem</w:t>
      </w:r>
      <w:proofErr w:type="spellEnd"/>
      <w:r w:rsidRPr="00EB1E3C">
        <w:rPr>
          <w:rStyle w:val="hgkelc"/>
          <w:rFonts w:ascii="Times New Roman" w:hAnsi="Times New Roman"/>
          <w:sz w:val="24"/>
          <w:szCs w:val="24"/>
        </w:rPr>
        <w:t xml:space="preserve"> manual </w:t>
      </w:r>
      <w:proofErr w:type="spellStart"/>
      <w:r w:rsidRPr="00EB1E3C">
        <w:rPr>
          <w:rStyle w:val="hgkelc"/>
          <w:rFonts w:ascii="Times New Roman" w:hAnsi="Times New Roman"/>
          <w:sz w:val="24"/>
          <w:szCs w:val="24"/>
        </w:rPr>
        <w:t>sebelumnya</w:t>
      </w:r>
      <w:proofErr w:type="spellEnd"/>
      <w:r w:rsidRPr="00EB1E3C">
        <w:rPr>
          <w:rStyle w:val="hgkelc"/>
          <w:rFonts w:ascii="Times New Roman" w:hAnsi="Times New Roman"/>
          <w:sz w:val="24"/>
          <w:szCs w:val="24"/>
        </w:rPr>
        <w:t>.</w:t>
      </w:r>
      <w:proofErr w:type="gram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lastRenderedPageBreak/>
        <w:t>Sesuai</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namanya</w:t>
      </w:r>
      <w:proofErr w:type="spellEnd"/>
      <w:r w:rsidRPr="00EB1E3C">
        <w:rPr>
          <w:rStyle w:val="hgkelc"/>
          <w:rFonts w:ascii="Times New Roman" w:hAnsi="Times New Roman"/>
          <w:sz w:val="24"/>
          <w:szCs w:val="24"/>
        </w:rPr>
        <w:t xml:space="preserve">, system </w:t>
      </w:r>
      <w:proofErr w:type="spellStart"/>
      <w:r w:rsidRPr="00EB1E3C">
        <w:rPr>
          <w:rStyle w:val="hgkelc"/>
          <w:rFonts w:ascii="Times New Roman" w:hAnsi="Times New Roman"/>
          <w:sz w:val="24"/>
          <w:szCs w:val="24"/>
        </w:rPr>
        <w:t>ini</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memungkinkan</w:t>
      </w:r>
      <w:proofErr w:type="spellEnd"/>
      <w:r w:rsidRPr="00EB1E3C">
        <w:rPr>
          <w:rStyle w:val="hgkelc"/>
          <w:rFonts w:ascii="Times New Roman" w:hAnsi="Times New Roman"/>
          <w:sz w:val="24"/>
          <w:szCs w:val="24"/>
        </w:rPr>
        <w:t xml:space="preserve"> order (</w:t>
      </w:r>
      <w:proofErr w:type="spellStart"/>
      <w:r w:rsidRPr="00EB1E3C">
        <w:rPr>
          <w:rStyle w:val="hgkelc"/>
          <w:rFonts w:ascii="Times New Roman" w:hAnsi="Times New Roman"/>
          <w:sz w:val="24"/>
          <w:szCs w:val="24"/>
        </w:rPr>
        <w:t>pesana</w:t>
      </w:r>
      <w:r>
        <w:rPr>
          <w:rStyle w:val="hgkelc"/>
          <w:rFonts w:ascii="Times New Roman" w:hAnsi="Times New Roman"/>
          <w:sz w:val="24"/>
          <w:szCs w:val="24"/>
        </w:rPr>
        <w:t>n</w:t>
      </w:r>
      <w:proofErr w:type="spellEnd"/>
      <w:r>
        <w:rPr>
          <w:rStyle w:val="hgkelc"/>
          <w:rFonts w:ascii="Times New Roman" w:hAnsi="Times New Roman"/>
          <w:sz w:val="24"/>
          <w:szCs w:val="24"/>
        </w:rPr>
        <w:t xml:space="preserve">) </w:t>
      </w:r>
      <w:proofErr w:type="spellStart"/>
      <w:r>
        <w:rPr>
          <w:rStyle w:val="hgkelc"/>
          <w:rFonts w:ascii="Times New Roman" w:hAnsi="Times New Roman"/>
          <w:sz w:val="24"/>
          <w:szCs w:val="24"/>
        </w:rPr>
        <w:t>beli</w:t>
      </w:r>
      <w:proofErr w:type="spellEnd"/>
      <w:r>
        <w:rPr>
          <w:rStyle w:val="hgkelc"/>
          <w:rFonts w:ascii="Times New Roman" w:hAnsi="Times New Roman"/>
          <w:sz w:val="24"/>
          <w:szCs w:val="24"/>
        </w:rPr>
        <w:t xml:space="preserve"> </w:t>
      </w:r>
      <w:proofErr w:type="spellStart"/>
      <w:r>
        <w:rPr>
          <w:rStyle w:val="hgkelc"/>
          <w:rFonts w:ascii="Times New Roman" w:hAnsi="Times New Roman"/>
          <w:sz w:val="24"/>
          <w:szCs w:val="24"/>
        </w:rPr>
        <w:t>dan</w:t>
      </w:r>
      <w:proofErr w:type="spellEnd"/>
      <w:r>
        <w:rPr>
          <w:rStyle w:val="hgkelc"/>
          <w:rFonts w:ascii="Times New Roman" w:hAnsi="Times New Roman"/>
          <w:sz w:val="24"/>
          <w:szCs w:val="24"/>
        </w:rPr>
        <w:t xml:space="preserve"> </w:t>
      </w:r>
      <w:proofErr w:type="spellStart"/>
      <w:r>
        <w:rPr>
          <w:rStyle w:val="hgkelc"/>
          <w:rFonts w:ascii="Times New Roman" w:hAnsi="Times New Roman"/>
          <w:sz w:val="24"/>
          <w:szCs w:val="24"/>
        </w:rPr>
        <w:t>jual</w:t>
      </w:r>
      <w:proofErr w:type="spellEnd"/>
      <w:r>
        <w:rPr>
          <w:rStyle w:val="hgkelc"/>
          <w:rFonts w:ascii="Times New Roman" w:hAnsi="Times New Roman"/>
          <w:sz w:val="24"/>
          <w:szCs w:val="24"/>
        </w:rPr>
        <w:t xml:space="preserve"> </w:t>
      </w:r>
      <w:proofErr w:type="spellStart"/>
      <w:r>
        <w:rPr>
          <w:rStyle w:val="hgkelc"/>
          <w:rFonts w:ascii="Times New Roman" w:hAnsi="Times New Roman"/>
          <w:sz w:val="24"/>
          <w:szCs w:val="24"/>
        </w:rPr>
        <w:t>dicatat</w:t>
      </w:r>
      <w:proofErr w:type="spellEnd"/>
      <w:r>
        <w:rPr>
          <w:rStyle w:val="hgkelc"/>
          <w:rFonts w:ascii="Times New Roman" w:hAnsi="Times New Roman"/>
          <w:sz w:val="24"/>
          <w:szCs w:val="24"/>
        </w:rPr>
        <w:t xml:space="preserve"> </w:t>
      </w:r>
      <w:proofErr w:type="spellStart"/>
      <w:r>
        <w:rPr>
          <w:rStyle w:val="hgkelc"/>
          <w:rFonts w:ascii="Times New Roman" w:hAnsi="Times New Roman"/>
          <w:sz w:val="24"/>
          <w:szCs w:val="24"/>
        </w:rPr>
        <w:t>oleh</w:t>
      </w:r>
      <w:proofErr w:type="spellEnd"/>
      <w:r>
        <w:rPr>
          <w:rStyle w:val="hgkelc"/>
          <w:rFonts w:ascii="Times New Roman" w:hAnsi="Times New Roman"/>
          <w:sz w:val="24"/>
          <w:szCs w:val="24"/>
        </w:rPr>
        <w:t xml:space="preserve"> </w:t>
      </w:r>
      <w:proofErr w:type="spellStart"/>
      <w:r>
        <w:rPr>
          <w:rStyle w:val="hgkelc"/>
          <w:rFonts w:ascii="Times New Roman" w:hAnsi="Times New Roman"/>
          <w:sz w:val="24"/>
          <w:szCs w:val="24"/>
        </w:rPr>
        <w:t>si</w:t>
      </w:r>
      <w:r w:rsidRPr="00EB1E3C">
        <w:rPr>
          <w:rStyle w:val="hgkelc"/>
          <w:rFonts w:ascii="Times New Roman" w:hAnsi="Times New Roman"/>
          <w:sz w:val="24"/>
          <w:szCs w:val="24"/>
        </w:rPr>
        <w:t>stem</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dan</w:t>
      </w:r>
      <w:proofErr w:type="spellEnd"/>
      <w:r w:rsidRPr="00EB1E3C">
        <w:rPr>
          <w:rStyle w:val="hgkelc"/>
          <w:rFonts w:ascii="Times New Roman" w:hAnsi="Times New Roman"/>
          <w:sz w:val="24"/>
          <w:szCs w:val="24"/>
        </w:rPr>
        <w:t xml:space="preserve"> </w:t>
      </w:r>
      <w:proofErr w:type="spellStart"/>
      <w:proofErr w:type="gramStart"/>
      <w:r w:rsidRPr="00EB1E3C">
        <w:rPr>
          <w:rStyle w:val="hgkelc"/>
          <w:rFonts w:ascii="Times New Roman" w:hAnsi="Times New Roman"/>
          <w:sz w:val="24"/>
          <w:szCs w:val="24"/>
        </w:rPr>
        <w:t>akan</w:t>
      </w:r>
      <w:proofErr w:type="spellEnd"/>
      <w:proofErr w:type="gram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langsung</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mencoco</w:t>
      </w:r>
      <w:r>
        <w:rPr>
          <w:rStyle w:val="hgkelc"/>
          <w:rFonts w:ascii="Times New Roman" w:hAnsi="Times New Roman"/>
          <w:sz w:val="24"/>
          <w:szCs w:val="24"/>
        </w:rPr>
        <w:t>k</w:t>
      </w:r>
      <w:r w:rsidRPr="00EB1E3C">
        <w:rPr>
          <w:rStyle w:val="hgkelc"/>
          <w:rFonts w:ascii="Times New Roman" w:hAnsi="Times New Roman"/>
          <w:sz w:val="24"/>
          <w:szCs w:val="24"/>
        </w:rPr>
        <w:t>kan</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jumlah</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lembar</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saham</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dan</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harga</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saham</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antara</w:t>
      </w:r>
      <w:proofErr w:type="spellEnd"/>
      <w:r w:rsidRPr="00EB1E3C">
        <w:rPr>
          <w:rStyle w:val="hgkelc"/>
          <w:rFonts w:ascii="Times New Roman" w:hAnsi="Times New Roman"/>
          <w:sz w:val="24"/>
          <w:szCs w:val="24"/>
        </w:rPr>
        <w:t xml:space="preserve"> order </w:t>
      </w:r>
      <w:proofErr w:type="spellStart"/>
      <w:r w:rsidRPr="00EB1E3C">
        <w:rPr>
          <w:rStyle w:val="hgkelc"/>
          <w:rFonts w:ascii="Times New Roman" w:hAnsi="Times New Roman"/>
          <w:sz w:val="24"/>
          <w:szCs w:val="24"/>
        </w:rPr>
        <w:t>beli</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dan</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jual</w:t>
      </w:r>
      <w:proofErr w:type="spellEnd"/>
      <w:r w:rsidRPr="00EB1E3C">
        <w:rPr>
          <w:rStyle w:val="hgkelc"/>
          <w:rFonts w:ascii="Times New Roman" w:hAnsi="Times New Roman"/>
          <w:sz w:val="24"/>
          <w:szCs w:val="24"/>
        </w:rPr>
        <w:t xml:space="preserve"> yang </w:t>
      </w:r>
      <w:proofErr w:type="spellStart"/>
      <w:r w:rsidRPr="00EB1E3C">
        <w:rPr>
          <w:rStyle w:val="hgkelc"/>
          <w:rFonts w:ascii="Times New Roman" w:hAnsi="Times New Roman"/>
          <w:sz w:val="24"/>
          <w:szCs w:val="24"/>
        </w:rPr>
        <w:t>masuk</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hingga</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terjadi</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transaksi</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jual</w:t>
      </w:r>
      <w:proofErr w:type="spellEnd"/>
      <w:r w:rsidRPr="00EB1E3C">
        <w:rPr>
          <w:rStyle w:val="hgkelc"/>
          <w:rFonts w:ascii="Times New Roman" w:hAnsi="Times New Roman"/>
          <w:sz w:val="24"/>
          <w:szCs w:val="24"/>
        </w:rPr>
        <w:t xml:space="preserve"> </w:t>
      </w:r>
      <w:proofErr w:type="spellStart"/>
      <w:r w:rsidRPr="00EB1E3C">
        <w:rPr>
          <w:rStyle w:val="hgkelc"/>
          <w:rFonts w:ascii="Times New Roman" w:hAnsi="Times New Roman"/>
          <w:sz w:val="24"/>
          <w:szCs w:val="24"/>
        </w:rPr>
        <w:t>beli</w:t>
      </w:r>
      <w:proofErr w:type="spellEnd"/>
      <w:r w:rsidRPr="00EB1E3C">
        <w:rPr>
          <w:rStyle w:val="hgkelc"/>
          <w:rFonts w:ascii="Times New Roman" w:hAnsi="Times New Roman"/>
          <w:sz w:val="24"/>
          <w:szCs w:val="24"/>
        </w:rPr>
        <w:t xml:space="preserve">. </w:t>
      </w:r>
      <w:r>
        <w:rPr>
          <w:rStyle w:val="hgkelc"/>
          <w:rFonts w:ascii="Times New Roman" w:hAnsi="Times New Roman"/>
          <w:sz w:val="24"/>
          <w:szCs w:val="24"/>
        </w:rPr>
        <w:t xml:space="preserve">Bursa </w:t>
      </w:r>
      <w:proofErr w:type="spellStart"/>
      <w:r>
        <w:rPr>
          <w:rStyle w:val="hgkelc"/>
          <w:rFonts w:ascii="Times New Roman" w:hAnsi="Times New Roman"/>
          <w:sz w:val="24"/>
          <w:szCs w:val="24"/>
        </w:rPr>
        <w:t>E</w:t>
      </w:r>
      <w:r w:rsidRPr="00820EF5">
        <w:rPr>
          <w:rStyle w:val="hgkelc"/>
          <w:rFonts w:ascii="Times New Roman" w:hAnsi="Times New Roman"/>
          <w:sz w:val="24"/>
          <w:szCs w:val="24"/>
        </w:rPr>
        <w:t>fek</w:t>
      </w:r>
      <w:proofErr w:type="spellEnd"/>
      <w:r w:rsidRPr="00820EF5">
        <w:rPr>
          <w:rStyle w:val="hgkelc"/>
          <w:rFonts w:ascii="Times New Roman" w:hAnsi="Times New Roman"/>
          <w:sz w:val="24"/>
          <w:szCs w:val="24"/>
        </w:rPr>
        <w:t xml:space="preserve"> Indonesia (BEI) </w:t>
      </w:r>
      <w:proofErr w:type="spellStart"/>
      <w:r w:rsidRPr="00820EF5">
        <w:rPr>
          <w:rStyle w:val="hgkelc"/>
          <w:rFonts w:ascii="Times New Roman" w:hAnsi="Times New Roman"/>
          <w:sz w:val="24"/>
          <w:szCs w:val="24"/>
        </w:rPr>
        <w:t>bergerak</w:t>
      </w:r>
      <w:proofErr w:type="spellEnd"/>
      <w:r w:rsidRPr="00820EF5">
        <w:rPr>
          <w:rStyle w:val="hgkelc"/>
          <w:rFonts w:ascii="Times New Roman" w:hAnsi="Times New Roman"/>
          <w:sz w:val="24"/>
          <w:szCs w:val="24"/>
        </w:rPr>
        <w:t xml:space="preserve"> </w:t>
      </w:r>
      <w:proofErr w:type="spellStart"/>
      <w:r w:rsidRPr="00820EF5">
        <w:rPr>
          <w:rStyle w:val="hgkelc"/>
          <w:rFonts w:ascii="Times New Roman" w:hAnsi="Times New Roman"/>
          <w:sz w:val="24"/>
          <w:szCs w:val="24"/>
        </w:rPr>
        <w:t>dibidang</w:t>
      </w:r>
      <w:proofErr w:type="spellEnd"/>
      <w:r w:rsidRPr="00820EF5">
        <w:rPr>
          <w:rStyle w:val="hgkelc"/>
          <w:rFonts w:ascii="Times New Roman" w:hAnsi="Times New Roman"/>
          <w:sz w:val="24"/>
          <w:szCs w:val="24"/>
        </w:rPr>
        <w:t xml:space="preserve"> </w:t>
      </w:r>
      <w:proofErr w:type="spellStart"/>
      <w:r w:rsidRPr="00820EF5">
        <w:rPr>
          <w:rStyle w:val="hgkelc"/>
          <w:rFonts w:ascii="Times New Roman" w:hAnsi="Times New Roman"/>
          <w:sz w:val="24"/>
          <w:szCs w:val="24"/>
        </w:rPr>
        <w:t>pelayanan</w:t>
      </w:r>
      <w:proofErr w:type="spellEnd"/>
      <w:r w:rsidRPr="00820EF5">
        <w:rPr>
          <w:rStyle w:val="hgkelc"/>
          <w:rFonts w:ascii="Times New Roman" w:hAnsi="Times New Roman"/>
          <w:sz w:val="24"/>
          <w:szCs w:val="24"/>
        </w:rPr>
        <w:t xml:space="preserve"> </w:t>
      </w:r>
      <w:proofErr w:type="spellStart"/>
      <w:r w:rsidRPr="00820EF5">
        <w:rPr>
          <w:rStyle w:val="hgkelc"/>
          <w:rFonts w:ascii="Times New Roman" w:hAnsi="Times New Roman"/>
          <w:sz w:val="24"/>
          <w:szCs w:val="24"/>
        </w:rPr>
        <w:t>jasa</w:t>
      </w:r>
      <w:proofErr w:type="spellEnd"/>
      <w:r w:rsidRPr="00820EF5">
        <w:rPr>
          <w:rStyle w:val="hgkelc"/>
          <w:rFonts w:ascii="Times New Roman" w:hAnsi="Times New Roman"/>
          <w:sz w:val="24"/>
          <w:szCs w:val="24"/>
        </w:rPr>
        <w:t xml:space="preserve"> </w:t>
      </w:r>
      <w:proofErr w:type="spellStart"/>
      <w:r w:rsidRPr="00820EF5">
        <w:rPr>
          <w:rStyle w:val="hgkelc"/>
          <w:rFonts w:ascii="Times New Roman" w:hAnsi="Times New Roman"/>
          <w:sz w:val="24"/>
          <w:szCs w:val="24"/>
        </w:rPr>
        <w:t>keuangan</w:t>
      </w:r>
      <w:proofErr w:type="spellEnd"/>
      <w:r w:rsidRPr="00820EF5">
        <w:rPr>
          <w:rStyle w:val="hgkelc"/>
          <w:rFonts w:ascii="Times New Roman" w:hAnsi="Times New Roman"/>
          <w:sz w:val="24"/>
          <w:szCs w:val="24"/>
        </w:rPr>
        <w:t xml:space="preserve"> yang </w:t>
      </w:r>
      <w:proofErr w:type="spellStart"/>
      <w:r w:rsidRPr="00820EF5">
        <w:rPr>
          <w:rStyle w:val="hgkelc"/>
          <w:rFonts w:ascii="Times New Roman" w:hAnsi="Times New Roman"/>
          <w:sz w:val="24"/>
          <w:szCs w:val="24"/>
        </w:rPr>
        <w:t>mengelolah</w:t>
      </w:r>
      <w:proofErr w:type="spellEnd"/>
      <w:r w:rsidRPr="00820EF5">
        <w:rPr>
          <w:rStyle w:val="hgkelc"/>
          <w:rFonts w:ascii="Times New Roman" w:hAnsi="Times New Roman"/>
          <w:sz w:val="24"/>
          <w:szCs w:val="24"/>
        </w:rPr>
        <w:t xml:space="preserve"> </w:t>
      </w:r>
      <w:proofErr w:type="spellStart"/>
      <w:r w:rsidRPr="00820EF5">
        <w:rPr>
          <w:rStyle w:val="hgkelc"/>
          <w:rFonts w:ascii="Times New Roman" w:hAnsi="Times New Roman"/>
          <w:sz w:val="24"/>
          <w:szCs w:val="24"/>
        </w:rPr>
        <w:t>penjualan</w:t>
      </w:r>
      <w:proofErr w:type="spellEnd"/>
      <w:r w:rsidRPr="00820EF5">
        <w:rPr>
          <w:rStyle w:val="hgkelc"/>
          <w:rFonts w:ascii="Times New Roman" w:hAnsi="Times New Roman"/>
          <w:sz w:val="24"/>
          <w:szCs w:val="24"/>
        </w:rPr>
        <w:t xml:space="preserve"> </w:t>
      </w:r>
      <w:proofErr w:type="spellStart"/>
      <w:r w:rsidRPr="00820EF5">
        <w:rPr>
          <w:rStyle w:val="hgkelc"/>
          <w:rFonts w:ascii="Times New Roman" w:hAnsi="Times New Roman"/>
          <w:sz w:val="24"/>
          <w:szCs w:val="24"/>
        </w:rPr>
        <w:t>dan</w:t>
      </w:r>
      <w:proofErr w:type="spellEnd"/>
      <w:r w:rsidRPr="00820EF5">
        <w:rPr>
          <w:rStyle w:val="hgkelc"/>
          <w:rFonts w:ascii="Times New Roman" w:hAnsi="Times New Roman"/>
          <w:sz w:val="24"/>
          <w:szCs w:val="24"/>
        </w:rPr>
        <w:t xml:space="preserve"> </w:t>
      </w:r>
      <w:proofErr w:type="spellStart"/>
      <w:r w:rsidRPr="00820EF5">
        <w:rPr>
          <w:rStyle w:val="hgkelc"/>
          <w:rFonts w:ascii="Times New Roman" w:hAnsi="Times New Roman"/>
          <w:sz w:val="24"/>
          <w:szCs w:val="24"/>
        </w:rPr>
        <w:t>pembelian</w:t>
      </w:r>
      <w:proofErr w:type="spellEnd"/>
      <w:r w:rsidRPr="00820EF5">
        <w:rPr>
          <w:rStyle w:val="hgkelc"/>
          <w:rFonts w:ascii="Times New Roman" w:hAnsi="Times New Roman"/>
          <w:sz w:val="24"/>
          <w:szCs w:val="24"/>
        </w:rPr>
        <w:t xml:space="preserve"> </w:t>
      </w:r>
      <w:proofErr w:type="spellStart"/>
      <w:r w:rsidRPr="00820EF5">
        <w:rPr>
          <w:rStyle w:val="hgkelc"/>
          <w:rFonts w:ascii="Times New Roman" w:hAnsi="Times New Roman"/>
          <w:sz w:val="24"/>
          <w:szCs w:val="24"/>
        </w:rPr>
        <w:t>efek</w:t>
      </w:r>
      <w:proofErr w:type="spellEnd"/>
      <w:r w:rsidRPr="00820EF5">
        <w:rPr>
          <w:rStyle w:val="hgkelc"/>
          <w:rFonts w:ascii="Times New Roman" w:hAnsi="Times New Roman"/>
          <w:sz w:val="24"/>
          <w:szCs w:val="24"/>
        </w:rPr>
        <w:t xml:space="preserve"> </w:t>
      </w:r>
      <w:proofErr w:type="spellStart"/>
      <w:r w:rsidRPr="00820EF5">
        <w:rPr>
          <w:rStyle w:val="hgkelc"/>
          <w:rFonts w:ascii="Times New Roman" w:hAnsi="Times New Roman"/>
          <w:sz w:val="24"/>
          <w:szCs w:val="24"/>
        </w:rPr>
        <w:t>atau</w:t>
      </w:r>
      <w:proofErr w:type="spellEnd"/>
      <w:r w:rsidRPr="00820EF5">
        <w:rPr>
          <w:rStyle w:val="hgkelc"/>
          <w:rFonts w:ascii="Times New Roman" w:hAnsi="Times New Roman"/>
          <w:sz w:val="24"/>
          <w:szCs w:val="24"/>
        </w:rPr>
        <w:t xml:space="preserve"> </w:t>
      </w:r>
      <w:proofErr w:type="spellStart"/>
      <w:r w:rsidRPr="00820EF5">
        <w:rPr>
          <w:rStyle w:val="hgkelc"/>
          <w:rFonts w:ascii="Times New Roman" w:hAnsi="Times New Roman"/>
          <w:sz w:val="24"/>
          <w:szCs w:val="24"/>
        </w:rPr>
        <w:t>surat-surat</w:t>
      </w:r>
      <w:proofErr w:type="spellEnd"/>
      <w:r w:rsidRPr="00820EF5">
        <w:rPr>
          <w:rStyle w:val="hgkelc"/>
          <w:rFonts w:ascii="Times New Roman" w:hAnsi="Times New Roman"/>
          <w:sz w:val="24"/>
          <w:szCs w:val="24"/>
        </w:rPr>
        <w:t xml:space="preserve"> </w:t>
      </w:r>
      <w:proofErr w:type="spellStart"/>
      <w:r w:rsidRPr="00820EF5">
        <w:rPr>
          <w:rStyle w:val="hgkelc"/>
          <w:rFonts w:ascii="Times New Roman" w:hAnsi="Times New Roman"/>
          <w:sz w:val="24"/>
          <w:szCs w:val="24"/>
        </w:rPr>
        <w:t>berharga</w:t>
      </w:r>
      <w:proofErr w:type="spellEnd"/>
      <w:r w:rsidRPr="00820EF5">
        <w:rPr>
          <w:rStyle w:val="hgkelc"/>
          <w:rFonts w:ascii="Times New Roman" w:hAnsi="Times New Roman"/>
          <w:sz w:val="24"/>
          <w:szCs w:val="24"/>
        </w:rPr>
        <w:t xml:space="preserve"> (</w:t>
      </w:r>
      <w:proofErr w:type="spellStart"/>
      <w:proofErr w:type="gramStart"/>
      <w:r w:rsidRPr="00820EF5">
        <w:rPr>
          <w:rStyle w:val="hgkelc"/>
          <w:rFonts w:ascii="Times New Roman" w:hAnsi="Times New Roman"/>
          <w:sz w:val="24"/>
          <w:szCs w:val="24"/>
        </w:rPr>
        <w:t>wesel</w:t>
      </w:r>
      <w:proofErr w:type="spellEnd"/>
      <w:proofErr w:type="gramEnd"/>
      <w:r w:rsidRPr="00820EF5">
        <w:rPr>
          <w:rStyle w:val="hgkelc"/>
          <w:rFonts w:ascii="Times New Roman" w:hAnsi="Times New Roman"/>
          <w:sz w:val="24"/>
          <w:szCs w:val="24"/>
        </w:rPr>
        <w:t xml:space="preserve">, </w:t>
      </w:r>
      <w:proofErr w:type="spellStart"/>
      <w:r w:rsidRPr="00820EF5">
        <w:rPr>
          <w:rStyle w:val="hgkelc"/>
          <w:rFonts w:ascii="Times New Roman" w:hAnsi="Times New Roman"/>
          <w:sz w:val="24"/>
          <w:szCs w:val="24"/>
        </w:rPr>
        <w:t>saham</w:t>
      </w:r>
      <w:proofErr w:type="spellEnd"/>
      <w:r w:rsidRPr="00820EF5">
        <w:rPr>
          <w:rStyle w:val="hgkelc"/>
          <w:rFonts w:ascii="Times New Roman" w:hAnsi="Times New Roman"/>
          <w:sz w:val="24"/>
          <w:szCs w:val="24"/>
        </w:rPr>
        <w:t xml:space="preserve">, </w:t>
      </w:r>
      <w:proofErr w:type="spellStart"/>
      <w:r w:rsidRPr="00820EF5">
        <w:rPr>
          <w:rStyle w:val="hgkelc"/>
          <w:rFonts w:ascii="Times New Roman" w:hAnsi="Times New Roman"/>
          <w:sz w:val="24"/>
          <w:szCs w:val="24"/>
        </w:rPr>
        <w:t>cek</w:t>
      </w:r>
      <w:proofErr w:type="spellEnd"/>
      <w:r w:rsidRPr="00820EF5">
        <w:rPr>
          <w:rStyle w:val="hgkelc"/>
          <w:rFonts w:ascii="Times New Roman" w:hAnsi="Times New Roman"/>
          <w:sz w:val="24"/>
          <w:szCs w:val="24"/>
        </w:rPr>
        <w:t xml:space="preserve">, </w:t>
      </w:r>
      <w:proofErr w:type="spellStart"/>
      <w:r w:rsidRPr="00820EF5">
        <w:rPr>
          <w:rStyle w:val="hgkelc"/>
          <w:rFonts w:ascii="Times New Roman" w:hAnsi="Times New Roman"/>
          <w:sz w:val="24"/>
          <w:szCs w:val="24"/>
        </w:rPr>
        <w:t>surat</w:t>
      </w:r>
      <w:proofErr w:type="spellEnd"/>
      <w:r w:rsidRPr="00820EF5">
        <w:rPr>
          <w:rStyle w:val="hgkelc"/>
          <w:rFonts w:ascii="Times New Roman" w:hAnsi="Times New Roman"/>
          <w:sz w:val="24"/>
          <w:szCs w:val="24"/>
        </w:rPr>
        <w:t xml:space="preserve"> </w:t>
      </w:r>
      <w:proofErr w:type="spellStart"/>
      <w:r w:rsidRPr="00820EF5">
        <w:rPr>
          <w:rStyle w:val="hgkelc"/>
          <w:rFonts w:ascii="Times New Roman" w:hAnsi="Times New Roman"/>
          <w:sz w:val="24"/>
          <w:szCs w:val="24"/>
        </w:rPr>
        <w:t>hutang</w:t>
      </w:r>
      <w:proofErr w:type="spellEnd"/>
      <w:r w:rsidRPr="00820EF5">
        <w:rPr>
          <w:rStyle w:val="hgkelc"/>
          <w:rFonts w:ascii="Times New Roman" w:hAnsi="Times New Roman"/>
          <w:sz w:val="24"/>
          <w:szCs w:val="24"/>
        </w:rPr>
        <w:t xml:space="preserve"> </w:t>
      </w:r>
      <w:proofErr w:type="spellStart"/>
      <w:r w:rsidRPr="00820EF5">
        <w:rPr>
          <w:rStyle w:val="hgkelc"/>
          <w:rFonts w:ascii="Times New Roman" w:hAnsi="Times New Roman"/>
          <w:sz w:val="24"/>
          <w:szCs w:val="24"/>
        </w:rPr>
        <w:t>dll</w:t>
      </w:r>
      <w:proofErr w:type="spellEnd"/>
      <w:r w:rsidRPr="00820EF5">
        <w:rPr>
          <w:rStyle w:val="hgkelc"/>
          <w:rFonts w:ascii="Times New Roman" w:hAnsi="Times New Roman"/>
          <w:sz w:val="24"/>
          <w:szCs w:val="24"/>
        </w:rPr>
        <w:t xml:space="preserve">). </w:t>
      </w:r>
    </w:p>
    <w:p w14:paraId="291B54DB" w14:textId="77777777" w:rsidR="00E5028D" w:rsidRPr="00EB1E3C" w:rsidRDefault="00E5028D" w:rsidP="00E5028D">
      <w:pPr>
        <w:pStyle w:val="ListParagraph"/>
        <w:spacing w:line="240" w:lineRule="auto"/>
        <w:ind w:left="0" w:firstLine="567"/>
        <w:jc w:val="both"/>
        <w:rPr>
          <w:rFonts w:ascii="Times New Roman" w:hAnsi="Times New Roman"/>
          <w:sz w:val="24"/>
          <w:szCs w:val="24"/>
        </w:rPr>
      </w:pPr>
      <w:proofErr w:type="spellStart"/>
      <w:proofErr w:type="gramStart"/>
      <w:r w:rsidRPr="00EB1E3C">
        <w:rPr>
          <w:rFonts w:ascii="Times New Roman" w:hAnsi="Times New Roman"/>
          <w:sz w:val="24"/>
          <w:szCs w:val="24"/>
        </w:rPr>
        <w:t>Bagi</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suatu</w:t>
      </w:r>
      <w:proofErr w:type="spellEnd"/>
      <w:r w:rsidRPr="00EB1E3C">
        <w:rPr>
          <w:rFonts w:ascii="Times New Roman" w:hAnsi="Times New Roman"/>
          <w:sz w:val="24"/>
          <w:szCs w:val="24"/>
        </w:rPr>
        <w:t xml:space="preserve"> Negara, </w:t>
      </w:r>
      <w:proofErr w:type="spellStart"/>
      <w:r w:rsidRPr="00EB1E3C">
        <w:rPr>
          <w:rFonts w:ascii="Times New Roman" w:hAnsi="Times New Roman"/>
          <w:sz w:val="24"/>
          <w:szCs w:val="24"/>
        </w:rPr>
        <w:t>peran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pasar</w:t>
      </w:r>
      <w:proofErr w:type="spellEnd"/>
      <w:r w:rsidRPr="00EB1E3C">
        <w:rPr>
          <w:rFonts w:ascii="Times New Roman" w:hAnsi="Times New Roman"/>
          <w:sz w:val="24"/>
          <w:szCs w:val="24"/>
        </w:rPr>
        <w:t xml:space="preserve"> modal </w:t>
      </w:r>
      <w:proofErr w:type="spellStart"/>
      <w:r w:rsidRPr="00EB1E3C">
        <w:rPr>
          <w:rFonts w:ascii="Times New Roman" w:hAnsi="Times New Roman"/>
          <w:sz w:val="24"/>
          <w:szCs w:val="24"/>
        </w:rPr>
        <w:t>sendiri</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penting</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dalam</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peningkatan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perekonomian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internasional</w:t>
      </w:r>
      <w:proofErr w:type="spellEnd"/>
      <w:r w:rsidRPr="00EB1E3C">
        <w:rPr>
          <w:rFonts w:ascii="Times New Roman" w:hAnsi="Times New Roman"/>
          <w:sz w:val="24"/>
          <w:szCs w:val="24"/>
        </w:rPr>
        <w:t>.</w:t>
      </w:r>
      <w:proofErr w:type="gramEnd"/>
      <w:r w:rsidRPr="00EB1E3C">
        <w:rPr>
          <w:rFonts w:ascii="Times New Roman" w:hAnsi="Times New Roman"/>
          <w:sz w:val="24"/>
          <w:szCs w:val="24"/>
        </w:rPr>
        <w:t xml:space="preserve"> Hal </w:t>
      </w:r>
      <w:proofErr w:type="spellStart"/>
      <w:r w:rsidRPr="00EB1E3C">
        <w:rPr>
          <w:rFonts w:ascii="Times New Roman" w:hAnsi="Times New Roman"/>
          <w:sz w:val="24"/>
          <w:szCs w:val="24"/>
        </w:rPr>
        <w:t>ini</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dapat</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dilihat</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dari</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kegiatan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pasar</w:t>
      </w:r>
      <w:proofErr w:type="spellEnd"/>
      <w:r w:rsidRPr="00EB1E3C">
        <w:rPr>
          <w:rFonts w:ascii="Times New Roman" w:hAnsi="Times New Roman"/>
          <w:sz w:val="24"/>
          <w:szCs w:val="24"/>
        </w:rPr>
        <w:t xml:space="preserve"> modal yang </w:t>
      </w:r>
      <w:proofErr w:type="spellStart"/>
      <w:r w:rsidRPr="00EB1E3C">
        <w:rPr>
          <w:rFonts w:ascii="Times New Roman" w:hAnsi="Times New Roman"/>
          <w:sz w:val="24"/>
          <w:szCs w:val="24"/>
        </w:rPr>
        <w:t>menghimpun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atau</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menggalang</w:t>
      </w:r>
      <w:proofErr w:type="spellEnd"/>
      <w:r w:rsidRPr="00EB1E3C">
        <w:rPr>
          <w:rFonts w:ascii="Times New Roman" w:hAnsi="Times New Roman"/>
          <w:sz w:val="24"/>
          <w:szCs w:val="24"/>
        </w:rPr>
        <w:t xml:space="preserve"> </w:t>
      </w:r>
      <w:proofErr w:type="spellStart"/>
      <w:proofErr w:type="gramStart"/>
      <w:r w:rsidRPr="00EB1E3C">
        <w:rPr>
          <w:rFonts w:ascii="Times New Roman" w:hAnsi="Times New Roman"/>
          <w:sz w:val="24"/>
          <w:szCs w:val="24"/>
        </w:rPr>
        <w:t>dana</w:t>
      </w:r>
      <w:proofErr w:type="spellEnd"/>
      <w:proofErr w:type="gramEnd"/>
      <w:r w:rsidRPr="00EB1E3C">
        <w:rPr>
          <w:rFonts w:ascii="Times New Roman" w:hAnsi="Times New Roman"/>
          <w:sz w:val="24"/>
          <w:szCs w:val="24"/>
        </w:rPr>
        <w:t xml:space="preserve"> </w:t>
      </w:r>
      <w:proofErr w:type="spellStart"/>
      <w:r w:rsidRPr="00EB1E3C">
        <w:rPr>
          <w:rFonts w:ascii="Times New Roman" w:hAnsi="Times New Roman"/>
          <w:sz w:val="24"/>
          <w:szCs w:val="24"/>
        </w:rPr>
        <w:t>baik</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jangka</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panjang</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maupun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pendek</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dari</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masyarakat</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kemudian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disalurkan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ke</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berbagai</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sektor</w:t>
      </w:r>
      <w:proofErr w:type="spellEnd"/>
      <w:r w:rsidRPr="00EB1E3C">
        <w:rPr>
          <w:rFonts w:ascii="Times New Roman" w:hAnsi="Times New Roman"/>
          <w:sz w:val="24"/>
          <w:szCs w:val="24"/>
        </w:rPr>
        <w:t xml:space="preserve"> yang </w:t>
      </w:r>
      <w:proofErr w:type="spellStart"/>
      <w:r w:rsidRPr="00EB1E3C">
        <w:rPr>
          <w:rFonts w:ascii="Times New Roman" w:hAnsi="Times New Roman"/>
          <w:sz w:val="24"/>
          <w:szCs w:val="24"/>
        </w:rPr>
        <w:t>memiliki</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potensi</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untuk</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berkembang</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dengan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harapan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membuka</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lapangan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pekerjaan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bagi</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masyarakat</w:t>
      </w:r>
      <w:proofErr w:type="spellEnd"/>
      <w:r w:rsidRPr="00EB1E3C">
        <w:rPr>
          <w:rFonts w:ascii="Times New Roman" w:hAnsi="Times New Roman"/>
          <w:sz w:val="24"/>
          <w:szCs w:val="24"/>
        </w:rPr>
        <w:t xml:space="preserve">. </w:t>
      </w:r>
    </w:p>
    <w:p w14:paraId="18932FED" w14:textId="77777777" w:rsidR="00E5028D" w:rsidRPr="0092604C" w:rsidRDefault="00E5028D" w:rsidP="00E5028D">
      <w:pPr>
        <w:pStyle w:val="ListParagraph"/>
        <w:spacing w:line="240" w:lineRule="auto"/>
        <w:ind w:left="0" w:firstLine="567"/>
        <w:jc w:val="both"/>
        <w:rPr>
          <w:rFonts w:ascii="Times New Roman" w:hAnsi="Times New Roman"/>
          <w:sz w:val="24"/>
          <w:szCs w:val="24"/>
        </w:rPr>
      </w:pPr>
      <w:proofErr w:type="spellStart"/>
      <w:r w:rsidRPr="00EB1E3C">
        <w:rPr>
          <w:rFonts w:ascii="Times New Roman" w:hAnsi="Times New Roman"/>
          <w:sz w:val="24"/>
          <w:szCs w:val="24"/>
        </w:rPr>
        <w:t>Pasar</w:t>
      </w:r>
      <w:proofErr w:type="spellEnd"/>
      <w:r w:rsidRPr="00EB1E3C">
        <w:rPr>
          <w:rFonts w:ascii="Times New Roman" w:hAnsi="Times New Roman"/>
          <w:sz w:val="24"/>
          <w:szCs w:val="24"/>
        </w:rPr>
        <w:t xml:space="preserve"> modal </w:t>
      </w:r>
      <w:proofErr w:type="spellStart"/>
      <w:r w:rsidRPr="00EB1E3C">
        <w:rPr>
          <w:rFonts w:ascii="Times New Roman" w:hAnsi="Times New Roman"/>
          <w:sz w:val="24"/>
          <w:szCs w:val="24"/>
        </w:rPr>
        <w:t>adalah</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pasar</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keuangan</w:t>
      </w:r>
      <w:proofErr w:type="spellEnd"/>
      <w:r w:rsidRPr="00EB1E3C">
        <w:rPr>
          <w:rFonts w:ascii="Times New Roman" w:hAnsi="Times New Roman"/>
          <w:sz w:val="24"/>
          <w:szCs w:val="24"/>
        </w:rPr>
        <w:t xml:space="preserve"> yang </w:t>
      </w:r>
      <w:proofErr w:type="spellStart"/>
      <w:r w:rsidRPr="00EB1E3C">
        <w:rPr>
          <w:rFonts w:ascii="Times New Roman" w:hAnsi="Times New Roman"/>
          <w:sz w:val="24"/>
          <w:szCs w:val="24"/>
        </w:rPr>
        <w:t>meliputi</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kegiatan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jual</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beli</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saham</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atau</w:t>
      </w:r>
      <w:proofErr w:type="spellEnd"/>
      <w:r w:rsidRPr="00EB1E3C">
        <w:rPr>
          <w:rFonts w:ascii="Times New Roman" w:hAnsi="Times New Roman"/>
          <w:sz w:val="24"/>
          <w:szCs w:val="24"/>
        </w:rPr>
        <w:t xml:space="preserve"> </w:t>
      </w:r>
      <w:proofErr w:type="spellStart"/>
      <w:proofErr w:type="gramStart"/>
      <w:r w:rsidRPr="00EB1E3C">
        <w:rPr>
          <w:rFonts w:ascii="Times New Roman" w:hAnsi="Times New Roman"/>
          <w:sz w:val="24"/>
          <w:szCs w:val="24"/>
        </w:rPr>
        <w:t>surat</w:t>
      </w:r>
      <w:proofErr w:type="spellEnd"/>
      <w:proofErr w:type="gramEnd"/>
      <w:r w:rsidRPr="00EB1E3C">
        <w:rPr>
          <w:rFonts w:ascii="Times New Roman" w:hAnsi="Times New Roman"/>
          <w:sz w:val="24"/>
          <w:szCs w:val="24"/>
        </w:rPr>
        <w:t xml:space="preserve"> </w:t>
      </w:r>
      <w:proofErr w:type="spellStart"/>
      <w:r w:rsidRPr="00EB1E3C">
        <w:rPr>
          <w:rFonts w:ascii="Times New Roman" w:hAnsi="Times New Roman"/>
          <w:sz w:val="24"/>
          <w:szCs w:val="24"/>
        </w:rPr>
        <w:t>berharga</w:t>
      </w:r>
      <w:proofErr w:type="spellEnd"/>
      <w:r w:rsidRPr="00EB1E3C">
        <w:rPr>
          <w:rFonts w:ascii="Times New Roman" w:hAnsi="Times New Roman"/>
          <w:sz w:val="24"/>
          <w:szCs w:val="24"/>
        </w:rPr>
        <w:t xml:space="preserve"> yang </w:t>
      </w:r>
      <w:proofErr w:type="spellStart"/>
      <w:r w:rsidRPr="00EB1E3C">
        <w:rPr>
          <w:rFonts w:ascii="Times New Roman" w:hAnsi="Times New Roman"/>
          <w:sz w:val="24"/>
          <w:szCs w:val="24"/>
        </w:rPr>
        <w:t>dikeluarkan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oleh</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suatu</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emiten</w:t>
      </w:r>
      <w:proofErr w:type="spellEnd"/>
      <w:r w:rsidRPr="00EB1E3C">
        <w:rPr>
          <w:rFonts w:ascii="Times New Roman" w:hAnsi="Times New Roman"/>
          <w:sz w:val="24"/>
          <w:szCs w:val="24"/>
        </w:rPr>
        <w:t xml:space="preserve"> yang </w:t>
      </w:r>
      <w:proofErr w:type="spellStart"/>
      <w:r w:rsidRPr="00EB1E3C">
        <w:rPr>
          <w:rFonts w:ascii="Times New Roman" w:hAnsi="Times New Roman"/>
          <w:sz w:val="24"/>
          <w:szCs w:val="24"/>
        </w:rPr>
        <w:t>membutuhkan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dana</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untuk</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jangka</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panjang.Pasar</w:t>
      </w:r>
      <w:proofErr w:type="spellEnd"/>
      <w:r w:rsidRPr="00EB1E3C">
        <w:rPr>
          <w:rFonts w:ascii="Times New Roman" w:hAnsi="Times New Roman"/>
          <w:sz w:val="24"/>
          <w:szCs w:val="24"/>
        </w:rPr>
        <w:t xml:space="preserve"> modal </w:t>
      </w:r>
      <w:proofErr w:type="spellStart"/>
      <w:r w:rsidRPr="00EB1E3C">
        <w:rPr>
          <w:rFonts w:ascii="Times New Roman" w:hAnsi="Times New Roman"/>
          <w:sz w:val="24"/>
          <w:szCs w:val="24"/>
        </w:rPr>
        <w:t>menyediakan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tempat</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untuk</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para</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pihak</w:t>
      </w:r>
      <w:proofErr w:type="spellEnd"/>
      <w:r w:rsidRPr="00EB1E3C">
        <w:rPr>
          <w:rFonts w:ascii="Times New Roman" w:hAnsi="Times New Roman"/>
          <w:sz w:val="24"/>
          <w:szCs w:val="24"/>
        </w:rPr>
        <w:t xml:space="preserve"> yang </w:t>
      </w:r>
      <w:proofErr w:type="spellStart"/>
      <w:r w:rsidRPr="00EB1E3C">
        <w:rPr>
          <w:rFonts w:ascii="Times New Roman" w:hAnsi="Times New Roman"/>
          <w:sz w:val="24"/>
          <w:szCs w:val="24"/>
        </w:rPr>
        <w:t>memiliki</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kelebihan</w:t>
      </w:r>
      <w:proofErr w:type="spellEnd"/>
      <w:r w:rsidRPr="00EB1E3C">
        <w:rPr>
          <w:rFonts w:ascii="Times New Roman" w:hAnsi="Times New Roman"/>
          <w:sz w:val="24"/>
          <w:szCs w:val="24"/>
        </w:rPr>
        <w:t xml:space="preserve"> modal (investor) </w:t>
      </w:r>
      <w:proofErr w:type="spellStart"/>
      <w:r w:rsidRPr="00EB1E3C">
        <w:rPr>
          <w:rFonts w:ascii="Times New Roman" w:hAnsi="Times New Roman"/>
          <w:sz w:val="24"/>
          <w:szCs w:val="24"/>
        </w:rPr>
        <w:t>dan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pihak</w:t>
      </w:r>
      <w:proofErr w:type="spellEnd"/>
      <w:r w:rsidRPr="00EB1E3C">
        <w:rPr>
          <w:rFonts w:ascii="Times New Roman" w:hAnsi="Times New Roman"/>
          <w:sz w:val="24"/>
          <w:szCs w:val="24"/>
        </w:rPr>
        <w:t xml:space="preserve"> yang </w:t>
      </w:r>
      <w:proofErr w:type="spellStart"/>
      <w:r w:rsidRPr="00EB1E3C">
        <w:rPr>
          <w:rFonts w:ascii="Times New Roman" w:hAnsi="Times New Roman"/>
          <w:sz w:val="24"/>
          <w:szCs w:val="24"/>
        </w:rPr>
        <w:t>memerlukan</w:t>
      </w:r>
      <w:proofErr w:type="spellEnd"/>
      <w:r w:rsidRPr="00EB1E3C">
        <w:rPr>
          <w:rFonts w:ascii="Times New Roman" w:hAnsi="Times New Roman"/>
          <w:sz w:val="24"/>
          <w:szCs w:val="24"/>
        </w:rPr>
        <w:t xml:space="preserve"> modal (</w:t>
      </w:r>
      <w:proofErr w:type="spellStart"/>
      <w:r w:rsidRPr="00EB1E3C">
        <w:rPr>
          <w:rFonts w:ascii="Times New Roman" w:hAnsi="Times New Roman"/>
          <w:sz w:val="24"/>
          <w:szCs w:val="24"/>
        </w:rPr>
        <w:t>emiten</w:t>
      </w:r>
      <w:proofErr w:type="spellEnd"/>
      <w:r w:rsidRPr="00EB1E3C">
        <w:rPr>
          <w:rFonts w:ascii="Times New Roman" w:hAnsi="Times New Roman"/>
          <w:sz w:val="24"/>
          <w:szCs w:val="24"/>
        </w:rPr>
        <w:t xml:space="preserve"> yang </w:t>
      </w:r>
      <w:proofErr w:type="spellStart"/>
      <w:r w:rsidRPr="00EB1E3C">
        <w:rPr>
          <w:rFonts w:ascii="Times New Roman" w:hAnsi="Times New Roman"/>
          <w:sz w:val="24"/>
          <w:szCs w:val="24"/>
        </w:rPr>
        <w:t>menerbitkan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efek</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untuk</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saling</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berinteraksi</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sesuai</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kepentingan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masing-masing</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pihak</w:t>
      </w:r>
      <w:proofErr w:type="spellEnd"/>
      <w:r w:rsidRPr="00EB1E3C">
        <w:rPr>
          <w:rFonts w:ascii="Times New Roman" w:hAnsi="Times New Roman"/>
          <w:sz w:val="24"/>
          <w:szCs w:val="24"/>
        </w:rPr>
        <w:t xml:space="preserve">. </w:t>
      </w:r>
      <w:proofErr w:type="spellStart"/>
      <w:proofErr w:type="gramStart"/>
      <w:r w:rsidRPr="00EB1E3C">
        <w:rPr>
          <w:rFonts w:ascii="Times New Roman" w:hAnsi="Times New Roman"/>
          <w:sz w:val="24"/>
          <w:szCs w:val="24"/>
        </w:rPr>
        <w:t>Dengan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demikian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pasar</w:t>
      </w:r>
      <w:proofErr w:type="spellEnd"/>
      <w:r w:rsidRPr="00EB1E3C">
        <w:rPr>
          <w:rFonts w:ascii="Times New Roman" w:hAnsi="Times New Roman"/>
          <w:sz w:val="24"/>
          <w:szCs w:val="24"/>
        </w:rPr>
        <w:t xml:space="preserve"> modal </w:t>
      </w:r>
      <w:proofErr w:type="spellStart"/>
      <w:r w:rsidRPr="00EB1E3C">
        <w:rPr>
          <w:rFonts w:ascii="Times New Roman" w:hAnsi="Times New Roman"/>
          <w:sz w:val="24"/>
          <w:szCs w:val="24"/>
        </w:rPr>
        <w:t>memfalisitasi</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berbagai</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sarana</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dan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prasarana</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kegiatan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jual-beli</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dan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kegiatan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terkait</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lainnya</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Martalena</w:t>
      </w:r>
      <w:proofErr w:type="spellEnd"/>
      <w:r w:rsidRPr="00EB1E3C">
        <w:rPr>
          <w:rFonts w:ascii="Times New Roman" w:hAnsi="Times New Roman"/>
          <w:sz w:val="24"/>
          <w:szCs w:val="24"/>
        </w:rPr>
        <w:t xml:space="preserve"> &amp;</w:t>
      </w:r>
      <w:r>
        <w:rPr>
          <w:rFonts w:ascii="Times New Roman" w:hAnsi="Times New Roman"/>
          <w:sz w:val="24"/>
          <w:szCs w:val="24"/>
        </w:rPr>
        <w:t>M</w:t>
      </w:r>
      <w:r w:rsidRPr="00EB1E3C">
        <w:rPr>
          <w:rFonts w:ascii="Times New Roman" w:hAnsi="Times New Roman"/>
          <w:sz w:val="24"/>
          <w:szCs w:val="24"/>
        </w:rPr>
        <w:t>aya, 2011)</w:t>
      </w:r>
      <w:r>
        <w:rPr>
          <w:rFonts w:ascii="Times New Roman" w:hAnsi="Times New Roman"/>
          <w:sz w:val="24"/>
          <w:szCs w:val="24"/>
        </w:rPr>
        <w:t>.</w:t>
      </w:r>
      <w:proofErr w:type="gramEnd"/>
    </w:p>
    <w:p w14:paraId="61A24CD2" w14:textId="77777777" w:rsidR="00E5028D" w:rsidRPr="00B75514" w:rsidRDefault="00E5028D" w:rsidP="00E5028D">
      <w:pPr>
        <w:pStyle w:val="ListParagraph"/>
        <w:spacing w:line="240" w:lineRule="auto"/>
        <w:ind w:left="0" w:firstLine="567"/>
        <w:jc w:val="both"/>
        <w:rPr>
          <w:rFonts w:ascii="Times New Roman" w:hAnsi="Times New Roman"/>
          <w:sz w:val="24"/>
          <w:szCs w:val="24"/>
        </w:rPr>
      </w:pPr>
      <w:proofErr w:type="spellStart"/>
      <w:proofErr w:type="gramStart"/>
      <w:r w:rsidRPr="00EB1E3C">
        <w:rPr>
          <w:rFonts w:ascii="Times New Roman" w:eastAsia="Times New Roman" w:hAnsi="Times New Roman"/>
          <w:sz w:val="24"/>
          <w:szCs w:val="24"/>
        </w:rPr>
        <w:t>Berdasarkan</w:t>
      </w:r>
      <w:proofErr w:type="spellEnd"/>
      <w:r w:rsidRPr="00EB1E3C">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penjelasan</w:t>
      </w:r>
      <w:proofErr w:type="spellEnd"/>
      <w:r w:rsidRPr="00EB1E3C">
        <w:rPr>
          <w:rFonts w:ascii="Times New Roman" w:eastAsia="Times New Roman" w:hAnsi="Times New Roman"/>
          <w:sz w:val="24"/>
          <w:szCs w:val="24"/>
        </w:rPr>
        <w:t xml:space="preserve"> </w:t>
      </w:r>
      <w:proofErr w:type="spellStart"/>
      <w:r w:rsidRPr="00EB1E3C">
        <w:rPr>
          <w:rFonts w:ascii="Times New Roman" w:eastAsia="Times New Roman" w:hAnsi="Times New Roman"/>
          <w:sz w:val="24"/>
          <w:szCs w:val="24"/>
        </w:rPr>
        <w:t>diatas</w:t>
      </w:r>
      <w:proofErr w:type="spellEnd"/>
      <w:r w:rsidRPr="00EB1E3C">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pelatihan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disiplin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kerja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kemungkinan</w:t>
      </w:r>
      <w:proofErr w:type="spellEnd"/>
      <w:r>
        <w:rPr>
          <w:rFonts w:ascii="Times New Roman" w:eastAsia="Times New Roman" w:hAnsi="Times New Roman"/>
          <w:sz w:val="24"/>
          <w:szCs w:val="24"/>
        </w:rPr>
        <w:t xml:space="preserve"> </w:t>
      </w:r>
      <w:proofErr w:type="spellStart"/>
      <w:r w:rsidRPr="00E5028D">
        <w:rPr>
          <w:rFonts w:ascii="Times New Roman" w:hAnsi="Times New Roman"/>
          <w:sz w:val="24"/>
          <w:szCs w:val="24"/>
        </w:rPr>
        <w:t>dapat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mempengaruhi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peningkatan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kualitas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pelayanan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suatu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perusahaan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maka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dari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itu</w:t>
      </w:r>
      <w:proofErr w:type="spellEnd"/>
      <w:r>
        <w:rPr>
          <w:rFonts w:ascii="Times New Roman" w:eastAsia="Times New Roman" w:hAnsi="Times New Roman"/>
          <w:sz w:val="24"/>
          <w:szCs w:val="24"/>
        </w:rPr>
        <w:t xml:space="preserve"> </w:t>
      </w:r>
      <w:proofErr w:type="spellStart"/>
      <w:r w:rsidRPr="00EB1E3C">
        <w:rPr>
          <w:rFonts w:ascii="Times New Roman" w:eastAsia="Times New Roman" w:hAnsi="Times New Roman"/>
          <w:sz w:val="24"/>
          <w:szCs w:val="24"/>
        </w:rPr>
        <w:t>penulis</w:t>
      </w:r>
      <w:proofErr w:type="spellEnd"/>
      <w:r w:rsidRPr="00EB1E3C">
        <w:rPr>
          <w:rFonts w:ascii="Times New Roman" w:eastAsia="Times New Roman" w:hAnsi="Times New Roman"/>
          <w:sz w:val="24"/>
          <w:szCs w:val="24"/>
        </w:rPr>
        <w:t xml:space="preserve"> </w:t>
      </w:r>
      <w:proofErr w:type="spellStart"/>
      <w:r w:rsidRPr="00EB1E3C">
        <w:rPr>
          <w:rFonts w:ascii="Times New Roman" w:eastAsia="Times New Roman" w:hAnsi="Times New Roman"/>
          <w:sz w:val="24"/>
          <w:szCs w:val="24"/>
        </w:rPr>
        <w:t>merasa</w:t>
      </w:r>
      <w:proofErr w:type="spellEnd"/>
      <w:r w:rsidRPr="00EB1E3C">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tertarik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melakukan</w:t>
      </w:r>
      <w:proofErr w:type="spellEnd"/>
      <w:r w:rsidRPr="00EB1E3C">
        <w:rPr>
          <w:rFonts w:ascii="Times New Roman" w:eastAsia="Times New Roman" w:hAnsi="Times New Roman"/>
          <w:sz w:val="24"/>
          <w:szCs w:val="24"/>
        </w:rPr>
        <w:t xml:space="preserve"> </w:t>
      </w:r>
      <w:proofErr w:type="spellStart"/>
      <w:r w:rsidRPr="00EB1E3C">
        <w:rPr>
          <w:rFonts w:ascii="Times New Roman" w:eastAsia="Times New Roman" w:hAnsi="Times New Roman"/>
          <w:sz w:val="24"/>
          <w:szCs w:val="24"/>
        </w:rPr>
        <w:t>penelitian</w:t>
      </w:r>
      <w:proofErr w:type="spellEnd"/>
      <w:r w:rsidRPr="00EB1E3C">
        <w:rPr>
          <w:rFonts w:ascii="Times New Roman" w:eastAsia="Times New Roman" w:hAnsi="Times New Roman"/>
          <w:sz w:val="24"/>
          <w:szCs w:val="24"/>
        </w:rPr>
        <w:t xml:space="preserve"> </w:t>
      </w:r>
      <w:proofErr w:type="spellStart"/>
      <w:r w:rsidRPr="00EB1E3C">
        <w:rPr>
          <w:rFonts w:ascii="Times New Roman" w:eastAsia="Times New Roman" w:hAnsi="Times New Roman"/>
          <w:sz w:val="24"/>
          <w:szCs w:val="24"/>
        </w:rPr>
        <w:t>dengan</w:t>
      </w:r>
      <w:proofErr w:type="spellEnd"/>
      <w:r w:rsidRPr="00EB1E3C">
        <w:rPr>
          <w:rFonts w:ascii="Times New Roman" w:eastAsia="Times New Roman" w:hAnsi="Times New Roman"/>
          <w:sz w:val="24"/>
          <w:szCs w:val="24"/>
        </w:rPr>
        <w:t xml:space="preserve"> </w:t>
      </w:r>
      <w:proofErr w:type="spellStart"/>
      <w:r w:rsidRPr="00EB1E3C">
        <w:rPr>
          <w:rFonts w:ascii="Times New Roman" w:eastAsia="Times New Roman" w:hAnsi="Times New Roman"/>
          <w:sz w:val="24"/>
          <w:szCs w:val="24"/>
        </w:rPr>
        <w:t>judul</w:t>
      </w:r>
      <w:proofErr w:type="spellEnd"/>
      <w:r w:rsidRPr="00EB1E3C">
        <w:rPr>
          <w:rFonts w:ascii="Times New Roman" w:eastAsia="Times New Roman" w:hAnsi="Times New Roman"/>
          <w:sz w:val="24"/>
          <w:szCs w:val="24"/>
        </w:rPr>
        <w:t xml:space="preserve"> “</w:t>
      </w:r>
      <w:proofErr w:type="spellStart"/>
      <w:r w:rsidRPr="00EB1E3C">
        <w:rPr>
          <w:rFonts w:ascii="Times New Roman" w:hAnsi="Times New Roman"/>
          <w:sz w:val="24"/>
          <w:szCs w:val="24"/>
        </w:rPr>
        <w:t>Penerapan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pelatihan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dan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disiplin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Kerja</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dalam</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meningkatkan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kualitas</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pelayanan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pada</w:t>
      </w:r>
      <w:proofErr w:type="spellEnd"/>
      <w:r w:rsidRPr="00EB1E3C">
        <w:rPr>
          <w:rFonts w:ascii="Times New Roman" w:hAnsi="Times New Roman"/>
          <w:sz w:val="24"/>
          <w:szCs w:val="24"/>
        </w:rPr>
        <w:t xml:space="preserve"> </w:t>
      </w:r>
      <w:r w:rsidRPr="008C1666">
        <w:rPr>
          <w:rFonts w:ascii="Times New Roman" w:hAnsi="Times New Roman"/>
          <w:bCs/>
          <w:sz w:val="24"/>
          <w:szCs w:val="24"/>
        </w:rPr>
        <w:t xml:space="preserve">Kantor </w:t>
      </w:r>
      <w:proofErr w:type="spellStart"/>
      <w:r w:rsidRPr="008C1666">
        <w:rPr>
          <w:rFonts w:ascii="Times New Roman" w:hAnsi="Times New Roman"/>
          <w:bCs/>
          <w:sz w:val="24"/>
          <w:szCs w:val="24"/>
        </w:rPr>
        <w:t>Perwakilan</w:t>
      </w:r>
      <w:proofErr w:type="spellEnd"/>
      <w:r w:rsidRPr="008C1666">
        <w:rPr>
          <w:rFonts w:ascii="Times New Roman" w:hAnsi="Times New Roman"/>
          <w:bCs/>
          <w:sz w:val="24"/>
          <w:szCs w:val="24"/>
        </w:rPr>
        <w:t xml:space="preserve"> Bursa </w:t>
      </w:r>
      <w:proofErr w:type="spellStart"/>
      <w:r w:rsidRPr="008C1666">
        <w:rPr>
          <w:rFonts w:ascii="Times New Roman" w:hAnsi="Times New Roman"/>
          <w:bCs/>
          <w:sz w:val="24"/>
          <w:szCs w:val="24"/>
        </w:rPr>
        <w:t>Efek</w:t>
      </w:r>
      <w:proofErr w:type="spellEnd"/>
      <w:r w:rsidRPr="008C1666">
        <w:rPr>
          <w:rFonts w:ascii="Times New Roman" w:hAnsi="Times New Roman"/>
          <w:bCs/>
          <w:sz w:val="24"/>
          <w:szCs w:val="24"/>
        </w:rPr>
        <w:t xml:space="preserve"> Indonesia </w:t>
      </w:r>
      <w:proofErr w:type="spellStart"/>
      <w:r w:rsidRPr="008C1666">
        <w:rPr>
          <w:rFonts w:ascii="Times New Roman" w:eastAsia="Times New Roman" w:hAnsi="Times New Roman"/>
          <w:bCs/>
          <w:sz w:val="24"/>
          <w:szCs w:val="24"/>
        </w:rPr>
        <w:t>Ntb</w:t>
      </w:r>
      <w:proofErr w:type="spellEnd"/>
      <w:r>
        <w:rPr>
          <w:rFonts w:ascii="Times New Roman" w:hAnsi="Times New Roman"/>
          <w:sz w:val="24"/>
          <w:szCs w:val="24"/>
        </w:rPr>
        <w:t>.</w:t>
      </w:r>
      <w:r w:rsidRPr="00EB1E3C">
        <w:rPr>
          <w:rFonts w:ascii="Times New Roman" w:hAnsi="Times New Roman"/>
          <w:sz w:val="24"/>
          <w:szCs w:val="24"/>
        </w:rPr>
        <w:t>”</w:t>
      </w:r>
      <w:proofErr w:type="gramEnd"/>
    </w:p>
    <w:p w14:paraId="2A69F732" w14:textId="77777777" w:rsidR="00E5028D" w:rsidRPr="00B75514" w:rsidRDefault="00E5028D" w:rsidP="00E5028D">
      <w:pPr>
        <w:spacing w:after="0" w:line="240" w:lineRule="auto"/>
        <w:jc w:val="both"/>
        <w:outlineLvl w:val="1"/>
        <w:rPr>
          <w:rFonts w:ascii="Times New Roman" w:hAnsi="Times New Roman"/>
          <w:sz w:val="24"/>
          <w:szCs w:val="24"/>
        </w:rPr>
      </w:pPr>
      <w:r>
        <w:rPr>
          <w:rFonts w:ascii="Times New Roman" w:hAnsi="Times New Roman"/>
          <w:b/>
          <w:bCs/>
          <w:sz w:val="24"/>
          <w:szCs w:val="24"/>
        </w:rPr>
        <w:lastRenderedPageBreak/>
        <w:t>Adapun rumusan masalah sebagai berikut :</w:t>
      </w:r>
      <w:r w:rsidRPr="00B75514">
        <w:rPr>
          <w:rFonts w:ascii="Times New Roman" w:hAnsi="Times New Roman"/>
          <w:b/>
          <w:bCs/>
          <w:sz w:val="24"/>
          <w:szCs w:val="24"/>
        </w:rPr>
        <w:tab/>
      </w:r>
    </w:p>
    <w:p w14:paraId="3E3D0A03" w14:textId="77777777" w:rsidR="00E5028D" w:rsidRPr="00EB1E3C" w:rsidRDefault="00E5028D" w:rsidP="00E5028D">
      <w:pPr>
        <w:pStyle w:val="ListParagraph"/>
        <w:numPr>
          <w:ilvl w:val="0"/>
          <w:numId w:val="8"/>
        </w:numPr>
        <w:spacing w:after="0" w:line="240" w:lineRule="auto"/>
        <w:jc w:val="both"/>
        <w:rPr>
          <w:rFonts w:ascii="Times New Roman" w:hAnsi="Times New Roman"/>
          <w:sz w:val="24"/>
          <w:szCs w:val="24"/>
        </w:rPr>
      </w:pPr>
      <w:proofErr w:type="spellStart"/>
      <w:r w:rsidRPr="00EB1E3C">
        <w:rPr>
          <w:rFonts w:ascii="Times New Roman" w:hAnsi="Times New Roman"/>
          <w:sz w:val="24"/>
          <w:szCs w:val="24"/>
        </w:rPr>
        <w:t>Bagaimana</w:t>
      </w:r>
      <w:proofErr w:type="spellEnd"/>
      <w:r w:rsidRPr="00EB1E3C">
        <w:rPr>
          <w:rFonts w:ascii="Times New Roman" w:hAnsi="Times New Roman"/>
          <w:sz w:val="24"/>
          <w:szCs w:val="24"/>
        </w:rPr>
        <w:t xml:space="preserve"> </w:t>
      </w:r>
      <w:proofErr w:type="spellStart"/>
      <w:r>
        <w:rPr>
          <w:rFonts w:ascii="Times New Roman" w:hAnsi="Times New Roman"/>
          <w:sz w:val="24"/>
          <w:szCs w:val="24"/>
        </w:rPr>
        <w:t>Bentuk</w:t>
      </w:r>
      <w:proofErr w:type="spellEnd"/>
      <w:r>
        <w:rPr>
          <w:rFonts w:ascii="Times New Roman" w:hAnsi="Times New Roman"/>
          <w:sz w:val="24"/>
          <w:szCs w:val="24"/>
        </w:rPr>
        <w:t xml:space="preserve"> </w:t>
      </w:r>
      <w:proofErr w:type="spellStart"/>
      <w:r w:rsidRPr="00EB1E3C">
        <w:rPr>
          <w:rFonts w:ascii="Times New Roman" w:hAnsi="Times New Roman"/>
          <w:sz w:val="24"/>
          <w:szCs w:val="24"/>
        </w:rPr>
        <w:t>Pelatihan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Kerja</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disiplin</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Pada</w:t>
      </w:r>
      <w:proofErr w:type="spellEnd"/>
      <w:r w:rsidRPr="00EB1E3C">
        <w:rPr>
          <w:rFonts w:ascii="Times New Roman" w:hAnsi="Times New Roman"/>
          <w:sz w:val="24"/>
          <w:szCs w:val="24"/>
        </w:rPr>
        <w:t xml:space="preserve"> </w:t>
      </w:r>
      <w:r w:rsidRPr="008C1666">
        <w:rPr>
          <w:rFonts w:ascii="Times New Roman" w:hAnsi="Times New Roman"/>
          <w:bCs/>
          <w:sz w:val="24"/>
          <w:szCs w:val="24"/>
        </w:rPr>
        <w:t xml:space="preserve">Kantor </w:t>
      </w:r>
      <w:proofErr w:type="spellStart"/>
      <w:r w:rsidRPr="008C1666">
        <w:rPr>
          <w:rFonts w:ascii="Times New Roman" w:hAnsi="Times New Roman"/>
          <w:bCs/>
          <w:sz w:val="24"/>
          <w:szCs w:val="24"/>
        </w:rPr>
        <w:t>Perwakilan</w:t>
      </w:r>
      <w:proofErr w:type="spellEnd"/>
      <w:r w:rsidRPr="008C1666">
        <w:rPr>
          <w:rFonts w:ascii="Times New Roman" w:hAnsi="Times New Roman"/>
          <w:bCs/>
          <w:sz w:val="24"/>
          <w:szCs w:val="24"/>
        </w:rPr>
        <w:t xml:space="preserve"> Bursa </w:t>
      </w:r>
      <w:proofErr w:type="spellStart"/>
      <w:r w:rsidRPr="008C1666">
        <w:rPr>
          <w:rFonts w:ascii="Times New Roman" w:hAnsi="Times New Roman"/>
          <w:bCs/>
          <w:sz w:val="24"/>
          <w:szCs w:val="24"/>
        </w:rPr>
        <w:t>Efek</w:t>
      </w:r>
      <w:proofErr w:type="spellEnd"/>
      <w:r w:rsidRPr="008C1666">
        <w:rPr>
          <w:rFonts w:ascii="Times New Roman" w:hAnsi="Times New Roman"/>
          <w:bCs/>
          <w:sz w:val="24"/>
          <w:szCs w:val="24"/>
        </w:rPr>
        <w:t xml:space="preserve"> Indonesia </w:t>
      </w:r>
      <w:r w:rsidRPr="008C1666">
        <w:rPr>
          <w:rFonts w:ascii="Times New Roman" w:eastAsia="Times New Roman" w:hAnsi="Times New Roman"/>
          <w:bCs/>
          <w:sz w:val="24"/>
          <w:szCs w:val="24"/>
        </w:rPr>
        <w:t>NTB</w:t>
      </w:r>
      <w:r w:rsidRPr="00EB1E3C">
        <w:rPr>
          <w:rFonts w:ascii="Times New Roman" w:hAnsi="Times New Roman"/>
          <w:sz w:val="24"/>
          <w:szCs w:val="24"/>
        </w:rPr>
        <w:t>?</w:t>
      </w:r>
    </w:p>
    <w:p w14:paraId="44A6937E" w14:textId="77777777" w:rsidR="00E5028D" w:rsidRPr="00E5028D" w:rsidRDefault="00E5028D" w:rsidP="00E5028D">
      <w:pPr>
        <w:pStyle w:val="ListParagraph"/>
        <w:numPr>
          <w:ilvl w:val="0"/>
          <w:numId w:val="8"/>
        </w:numPr>
        <w:spacing w:after="0" w:line="240" w:lineRule="auto"/>
        <w:jc w:val="both"/>
        <w:rPr>
          <w:rFonts w:ascii="Times New Roman" w:hAnsi="Times New Roman"/>
          <w:sz w:val="24"/>
          <w:szCs w:val="24"/>
        </w:rPr>
      </w:pPr>
      <w:proofErr w:type="spellStart"/>
      <w:r w:rsidRPr="00EB1E3C">
        <w:rPr>
          <w:rFonts w:ascii="Times New Roman" w:hAnsi="Times New Roman"/>
          <w:sz w:val="24"/>
          <w:szCs w:val="24"/>
        </w:rPr>
        <w:t>Bagaimana</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Kualitas</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Pelayanan</w:t>
      </w:r>
      <w:proofErr w:type="spellEnd"/>
      <w:r w:rsidRPr="00EB1E3C">
        <w:rPr>
          <w:rFonts w:ascii="Times New Roman" w:hAnsi="Times New Roman"/>
          <w:sz w:val="24"/>
          <w:szCs w:val="24"/>
        </w:rPr>
        <w:t xml:space="preserve"> </w:t>
      </w:r>
      <w:proofErr w:type="spellStart"/>
      <w:r w:rsidRPr="00EB1E3C">
        <w:rPr>
          <w:rFonts w:ascii="Times New Roman" w:hAnsi="Times New Roman"/>
          <w:sz w:val="24"/>
          <w:szCs w:val="24"/>
        </w:rPr>
        <w:t>Pada</w:t>
      </w:r>
      <w:proofErr w:type="spellEnd"/>
      <w:r w:rsidRPr="00EB1E3C">
        <w:rPr>
          <w:rFonts w:ascii="Times New Roman" w:hAnsi="Times New Roman"/>
          <w:sz w:val="24"/>
          <w:szCs w:val="24"/>
        </w:rPr>
        <w:t xml:space="preserve"> </w:t>
      </w:r>
      <w:r w:rsidRPr="008C1666">
        <w:rPr>
          <w:rFonts w:ascii="Times New Roman" w:hAnsi="Times New Roman"/>
          <w:bCs/>
          <w:sz w:val="24"/>
          <w:szCs w:val="24"/>
        </w:rPr>
        <w:t xml:space="preserve">Kantor </w:t>
      </w:r>
      <w:proofErr w:type="spellStart"/>
      <w:r w:rsidRPr="008C1666">
        <w:rPr>
          <w:rFonts w:ascii="Times New Roman" w:hAnsi="Times New Roman"/>
          <w:bCs/>
          <w:sz w:val="24"/>
          <w:szCs w:val="24"/>
        </w:rPr>
        <w:t>Perwakilan</w:t>
      </w:r>
      <w:proofErr w:type="spellEnd"/>
      <w:r w:rsidRPr="008C1666">
        <w:rPr>
          <w:rFonts w:ascii="Times New Roman" w:hAnsi="Times New Roman"/>
          <w:bCs/>
          <w:sz w:val="24"/>
          <w:szCs w:val="24"/>
        </w:rPr>
        <w:t xml:space="preserve"> Bursa </w:t>
      </w:r>
      <w:proofErr w:type="spellStart"/>
      <w:r w:rsidRPr="008C1666">
        <w:rPr>
          <w:rFonts w:ascii="Times New Roman" w:hAnsi="Times New Roman"/>
          <w:bCs/>
          <w:sz w:val="24"/>
          <w:szCs w:val="24"/>
        </w:rPr>
        <w:t>Efek</w:t>
      </w:r>
      <w:proofErr w:type="spellEnd"/>
      <w:r w:rsidRPr="008C1666">
        <w:rPr>
          <w:rFonts w:ascii="Times New Roman" w:hAnsi="Times New Roman"/>
          <w:bCs/>
          <w:sz w:val="24"/>
          <w:szCs w:val="24"/>
        </w:rPr>
        <w:t xml:space="preserve"> Indonesia </w:t>
      </w:r>
      <w:proofErr w:type="gramStart"/>
      <w:r w:rsidRPr="008C1666">
        <w:rPr>
          <w:rFonts w:ascii="Times New Roman" w:eastAsia="Times New Roman" w:hAnsi="Times New Roman"/>
          <w:bCs/>
          <w:sz w:val="24"/>
          <w:szCs w:val="24"/>
        </w:rPr>
        <w:t>NTB</w:t>
      </w:r>
      <w:r>
        <w:rPr>
          <w:rFonts w:ascii="Times New Roman" w:hAnsi="Times New Roman"/>
          <w:sz w:val="24"/>
          <w:szCs w:val="24"/>
        </w:rPr>
        <w:t xml:space="preserve"> ?</w:t>
      </w:r>
      <w:proofErr w:type="gramEnd"/>
    </w:p>
    <w:p w14:paraId="0971673B" w14:textId="45751773" w:rsidR="00BA3D94" w:rsidRPr="00E5028D" w:rsidRDefault="00E5028D" w:rsidP="00E5028D">
      <w:pPr>
        <w:pStyle w:val="ListParagraph"/>
        <w:numPr>
          <w:ilvl w:val="0"/>
          <w:numId w:val="8"/>
        </w:numPr>
        <w:spacing w:after="0" w:line="240" w:lineRule="auto"/>
        <w:jc w:val="both"/>
        <w:rPr>
          <w:rFonts w:ascii="Times New Roman" w:hAnsi="Times New Roman"/>
          <w:sz w:val="24"/>
          <w:szCs w:val="24"/>
        </w:rPr>
      </w:pPr>
      <w:proofErr w:type="spellStart"/>
      <w:r w:rsidRPr="00E5028D">
        <w:rPr>
          <w:rFonts w:ascii="Times New Roman" w:hAnsi="Times New Roman"/>
          <w:sz w:val="24"/>
          <w:szCs w:val="24"/>
        </w:rPr>
        <w:t>Bagaimana</w:t>
      </w:r>
      <w:proofErr w:type="spellEnd"/>
      <w:r w:rsidRPr="00E5028D">
        <w:rPr>
          <w:rFonts w:ascii="Times New Roman" w:hAnsi="Times New Roman"/>
          <w:sz w:val="24"/>
          <w:szCs w:val="24"/>
        </w:rPr>
        <w:t xml:space="preserve"> </w:t>
      </w:r>
      <w:proofErr w:type="spellStart"/>
      <w:r w:rsidRPr="00E5028D">
        <w:rPr>
          <w:rFonts w:ascii="Times New Roman" w:hAnsi="Times New Roman"/>
          <w:sz w:val="24"/>
          <w:szCs w:val="24"/>
        </w:rPr>
        <w:t>Penerapan</w:t>
      </w:r>
      <w:proofErr w:type="spellEnd"/>
      <w:r w:rsidRPr="00E5028D">
        <w:rPr>
          <w:rFonts w:ascii="Times New Roman" w:hAnsi="Times New Roman"/>
          <w:sz w:val="24"/>
          <w:szCs w:val="24"/>
        </w:rPr>
        <w:t xml:space="preserve"> </w:t>
      </w:r>
      <w:proofErr w:type="spellStart"/>
      <w:r w:rsidRPr="00E5028D">
        <w:rPr>
          <w:rFonts w:ascii="Times New Roman" w:hAnsi="Times New Roman"/>
          <w:sz w:val="24"/>
          <w:szCs w:val="24"/>
        </w:rPr>
        <w:t>Pelatihan</w:t>
      </w:r>
      <w:proofErr w:type="spellEnd"/>
      <w:r w:rsidRPr="00E5028D">
        <w:rPr>
          <w:rFonts w:ascii="Times New Roman" w:hAnsi="Times New Roman"/>
          <w:sz w:val="24"/>
          <w:szCs w:val="24"/>
        </w:rPr>
        <w:t xml:space="preserve"> Dan Disiplin Kerja dalam meningkatkan Kualitas Pelayanan Pada </w:t>
      </w:r>
      <w:r w:rsidRPr="00E5028D">
        <w:rPr>
          <w:rFonts w:ascii="Times New Roman" w:hAnsi="Times New Roman"/>
          <w:bCs/>
          <w:sz w:val="24"/>
          <w:szCs w:val="24"/>
        </w:rPr>
        <w:t xml:space="preserve">Kantor Perwakilan Bursa Efek Indonesia </w:t>
      </w:r>
      <w:r w:rsidRPr="00E5028D">
        <w:rPr>
          <w:rFonts w:ascii="Times New Roman" w:eastAsia="Times New Roman" w:hAnsi="Times New Roman"/>
          <w:bCs/>
          <w:sz w:val="24"/>
          <w:szCs w:val="24"/>
        </w:rPr>
        <w:t>NTB</w:t>
      </w:r>
      <w:proofErr w:type="gramStart"/>
      <w:r w:rsidRPr="00E5028D">
        <w:rPr>
          <w:rFonts w:ascii="Times New Roman" w:hAnsi="Times New Roman"/>
          <w:sz w:val="24"/>
          <w:szCs w:val="24"/>
        </w:rPr>
        <w:t>?</w:t>
      </w:r>
      <w:r w:rsidR="00BA3D94" w:rsidRPr="00E5028D">
        <w:rPr>
          <w:rFonts w:ascii="Times New Roman" w:hAnsi="Times New Roman"/>
          <w:sz w:val="24"/>
          <w:szCs w:val="24"/>
          <w:lang w:val="en-ID"/>
        </w:rPr>
        <w:t>.</w:t>
      </w:r>
      <w:proofErr w:type="gramEnd"/>
    </w:p>
    <w:p w14:paraId="5546EADC" w14:textId="77777777"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1CACE11A" w14:textId="41BDDBEA" w:rsidR="00A41ED9"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METODE</w:t>
      </w:r>
      <w:r>
        <w:rPr>
          <w:rFonts w:ascii="Times New Roman" w:eastAsia="Times New Roman" w:hAnsi="Times New Roman" w:cs="Times New Roman"/>
          <w:b/>
          <w:bCs/>
          <w:color w:val="000000"/>
          <w:sz w:val="24"/>
          <w:szCs w:val="24"/>
          <w:bdr w:val="none" w:sz="0" w:space="0" w:color="auto" w:frame="1"/>
          <w:lang w:val="en-US"/>
        </w:rPr>
        <w:t xml:space="preserve"> </w:t>
      </w:r>
    </w:p>
    <w:p w14:paraId="4A0C310B" w14:textId="77777777" w:rsidR="00E5028D" w:rsidRDefault="00E5028D" w:rsidP="00E5028D">
      <w:pPr>
        <w:spacing w:line="240" w:lineRule="auto"/>
        <w:ind w:firstLine="720"/>
        <w:jc w:val="both"/>
        <w:rPr>
          <w:rFonts w:ascii="Times New Roman" w:eastAsia="Times New Roman" w:hAnsi="Times New Roman"/>
          <w:sz w:val="24"/>
          <w:szCs w:val="24"/>
        </w:rPr>
      </w:pPr>
      <w:r w:rsidRPr="00EB1E3C">
        <w:rPr>
          <w:rFonts w:ascii="Times New Roman" w:hAnsi="Times New Roman"/>
          <w:sz w:val="24"/>
          <w:szCs w:val="24"/>
        </w:rPr>
        <w:t xml:space="preserve">Dalam penelitian ini, penulis menggunakan pendekatan kualitatif. Dipilihnya pendekatan kualitatif dalam penelitian ini didasarkan pada alasan bahwa permasalahnya yang dikaji di dalam penelitian ini yaitu bagaimana peranan pelatihan dan disiplin dalam meningkatkan kualitas pelayanandi </w:t>
      </w:r>
      <w:r w:rsidRPr="008C1666">
        <w:rPr>
          <w:rFonts w:ascii="Times New Roman" w:hAnsi="Times New Roman"/>
          <w:bCs/>
          <w:sz w:val="24"/>
          <w:szCs w:val="24"/>
        </w:rPr>
        <w:t xml:space="preserve">Kantor Perwakilan Bursa Efek Indonesia </w:t>
      </w:r>
      <w:r w:rsidRPr="008C1666">
        <w:rPr>
          <w:rFonts w:ascii="Times New Roman" w:eastAsia="Times New Roman" w:hAnsi="Times New Roman"/>
          <w:bCs/>
          <w:sz w:val="24"/>
          <w:szCs w:val="24"/>
        </w:rPr>
        <w:t>NTB</w:t>
      </w:r>
      <w:r w:rsidRPr="00EB1E3C">
        <w:rPr>
          <w:rFonts w:ascii="Times New Roman" w:hAnsi="Times New Roman"/>
          <w:sz w:val="24"/>
          <w:szCs w:val="24"/>
        </w:rPr>
        <w:t>, sehingga memerlukan sejumlah data lapangan yang bersifat aktual dan konseptual</w:t>
      </w:r>
      <w:r w:rsidRPr="00EB1E3C">
        <w:rPr>
          <w:rFonts w:ascii="Times New Roman" w:eastAsia="Times New Roman" w:hAnsi="Times New Roman"/>
          <w:sz w:val="24"/>
          <w:szCs w:val="24"/>
        </w:rPr>
        <w:t>Penelitian ini adalah penelitian kualitatif, karena itu akan menggunakan metodologi kualitatif. Metodologi yang dimaksud meliputi sumber data, metode pengumpulan data, dan analisa data.</w:t>
      </w:r>
    </w:p>
    <w:p w14:paraId="50C25C32" w14:textId="77777777" w:rsidR="00E5028D" w:rsidRDefault="00E5028D" w:rsidP="00E5028D">
      <w:pPr>
        <w:spacing w:line="240" w:lineRule="auto"/>
        <w:ind w:firstLine="720"/>
        <w:jc w:val="both"/>
        <w:rPr>
          <w:rFonts w:ascii="Times New Roman" w:hAnsi="Times New Roman"/>
          <w:sz w:val="24"/>
          <w:szCs w:val="24"/>
        </w:rPr>
      </w:pPr>
      <w:r>
        <w:rPr>
          <w:rFonts w:ascii="Times New Roman" w:hAnsi="Times New Roman"/>
          <w:sz w:val="24"/>
          <w:szCs w:val="24"/>
        </w:rPr>
        <w:t xml:space="preserve">menggunakan tekhik sampling </w:t>
      </w:r>
      <w:r>
        <w:rPr>
          <w:rFonts w:ascii="Times New Roman" w:hAnsi="Times New Roman"/>
          <w:i/>
          <w:iCs/>
          <w:sz w:val="24"/>
          <w:szCs w:val="24"/>
        </w:rPr>
        <w:t>snowball sampling</w:t>
      </w:r>
      <w:r>
        <w:rPr>
          <w:rFonts w:ascii="Times New Roman" w:hAnsi="Times New Roman"/>
          <w:sz w:val="24"/>
          <w:szCs w:val="24"/>
        </w:rPr>
        <w:t xml:space="preserve"> yang merupakan bagian </w:t>
      </w:r>
      <w:r>
        <w:rPr>
          <w:rFonts w:ascii="Times New Roman" w:hAnsi="Times New Roman"/>
          <w:i/>
          <w:iCs/>
          <w:sz w:val="24"/>
          <w:szCs w:val="24"/>
        </w:rPr>
        <w:t>probability sampling</w:t>
      </w:r>
      <w:r>
        <w:rPr>
          <w:rFonts w:ascii="Times New Roman" w:hAnsi="Times New Roman"/>
          <w:sz w:val="24"/>
          <w:szCs w:val="24"/>
        </w:rPr>
        <w:t xml:space="preserve">.Tehnik pengambilan sample menggunakan </w:t>
      </w:r>
      <w:r>
        <w:rPr>
          <w:rFonts w:ascii="Times New Roman" w:hAnsi="Times New Roman"/>
          <w:i/>
          <w:iCs/>
          <w:sz w:val="24"/>
          <w:szCs w:val="24"/>
        </w:rPr>
        <w:t>nonprobability.</w:t>
      </w:r>
      <w:r>
        <w:rPr>
          <w:rFonts w:ascii="Times New Roman" w:hAnsi="Times New Roman"/>
          <w:sz w:val="24"/>
          <w:szCs w:val="24"/>
        </w:rPr>
        <w:t>metode analisis yang digunakan adalah metode analisis data kualittatif model Miles dan Hubermen</w:t>
      </w:r>
    </w:p>
    <w:p w14:paraId="4B57C4E7" w14:textId="77777777" w:rsidR="00E5028D" w:rsidRDefault="00E5028D" w:rsidP="00E5028D">
      <w:pPr>
        <w:spacing w:after="0" w:line="240" w:lineRule="auto"/>
        <w:ind w:firstLine="720"/>
        <w:jc w:val="both"/>
        <w:rPr>
          <w:rFonts w:ascii="Times New Roman" w:hAnsi="Times New Roman"/>
          <w:sz w:val="24"/>
          <w:szCs w:val="24"/>
        </w:rPr>
      </w:pPr>
      <w:r w:rsidRPr="00BD77C9">
        <w:rPr>
          <w:rFonts w:ascii="Times New Roman" w:hAnsi="Times New Roman"/>
          <w:sz w:val="24"/>
          <w:szCs w:val="24"/>
        </w:rPr>
        <w:t xml:space="preserve">Sumber data dalam penelitian ini adalah data primer. Data primer merupakan data yang mengarah pada informasi yang diperoleh langsung oleh peneliti. Data dalam penelitian ini diperoleh langsung dari narasumber yaitu karyawan </w:t>
      </w:r>
      <w:r>
        <w:rPr>
          <w:rFonts w:ascii="Times New Roman" w:hAnsi="Times New Roman"/>
          <w:sz w:val="24"/>
          <w:szCs w:val="24"/>
        </w:rPr>
        <w:t>kantor perwakilan bursa efek Indonesia NTB</w:t>
      </w:r>
      <w:r w:rsidRPr="00BD77C9">
        <w:rPr>
          <w:rFonts w:ascii="Times New Roman" w:hAnsi="Times New Roman"/>
          <w:sz w:val="24"/>
          <w:szCs w:val="24"/>
        </w:rPr>
        <w:t xml:space="preserve">dengan cara </w:t>
      </w:r>
      <w:r>
        <w:rPr>
          <w:rFonts w:ascii="Times New Roman" w:hAnsi="Times New Roman"/>
          <w:sz w:val="24"/>
          <w:szCs w:val="24"/>
        </w:rPr>
        <w:t>wawancara</w:t>
      </w:r>
      <w:r w:rsidRPr="00BD77C9">
        <w:rPr>
          <w:rFonts w:ascii="Times New Roman" w:hAnsi="Times New Roman"/>
          <w:sz w:val="24"/>
          <w:szCs w:val="24"/>
        </w:rPr>
        <w:t xml:space="preserve"> oleh peneliti.</w:t>
      </w:r>
    </w:p>
    <w:p w14:paraId="1643B785" w14:textId="0129AA7D" w:rsidR="00AB546D" w:rsidRPr="006E0589" w:rsidRDefault="00E5028D" w:rsidP="00E5028D">
      <w:pPr>
        <w:shd w:val="clear" w:color="auto" w:fill="FFFFFF"/>
        <w:spacing w:after="0" w:line="240" w:lineRule="auto"/>
        <w:ind w:firstLine="720"/>
        <w:jc w:val="both"/>
        <w:textAlignment w:val="baseline"/>
        <w:rPr>
          <w:rFonts w:ascii="Times New Roman" w:hAnsi="Times New Roman" w:cs="Times New Roman"/>
          <w:sz w:val="24"/>
          <w:szCs w:val="24"/>
        </w:rPr>
      </w:pPr>
      <w:r w:rsidRPr="00EB1E3C">
        <w:rPr>
          <w:rFonts w:ascii="Times New Roman" w:eastAsia="Times New Roman" w:hAnsi="Times New Roman"/>
          <w:sz w:val="24"/>
          <w:szCs w:val="24"/>
        </w:rPr>
        <w:lastRenderedPageBreak/>
        <w:t xml:space="preserve">Analisiskeabsahan data dalam penelitian kualitatif dapat dilakukan dengan uji </w:t>
      </w:r>
      <w:r w:rsidRPr="0014143B">
        <w:rPr>
          <w:rFonts w:ascii="Times New Roman" w:eastAsia="Times New Roman" w:hAnsi="Times New Roman"/>
          <w:i/>
          <w:sz w:val="24"/>
          <w:szCs w:val="24"/>
        </w:rPr>
        <w:t>credibility</w:t>
      </w:r>
      <w:r w:rsidRPr="00EB1E3C">
        <w:rPr>
          <w:rFonts w:ascii="Times New Roman" w:eastAsia="Times New Roman" w:hAnsi="Times New Roman"/>
          <w:sz w:val="24"/>
          <w:szCs w:val="24"/>
        </w:rPr>
        <w:t xml:space="preserve"> (validitas interbal), </w:t>
      </w:r>
      <w:r w:rsidRPr="0014143B">
        <w:rPr>
          <w:rFonts w:ascii="Times New Roman" w:eastAsia="Times New Roman" w:hAnsi="Times New Roman"/>
          <w:i/>
          <w:sz w:val="24"/>
          <w:szCs w:val="24"/>
        </w:rPr>
        <w:t>transferability</w:t>
      </w:r>
      <w:r w:rsidRPr="00EB1E3C">
        <w:rPr>
          <w:rFonts w:ascii="Times New Roman" w:eastAsia="Times New Roman" w:hAnsi="Times New Roman"/>
          <w:sz w:val="24"/>
          <w:szCs w:val="24"/>
        </w:rPr>
        <w:t xml:space="preserve"> (validitas eksternal), </w:t>
      </w:r>
      <w:r w:rsidRPr="0014143B">
        <w:rPr>
          <w:rFonts w:ascii="Times New Roman" w:eastAsia="Times New Roman" w:hAnsi="Times New Roman"/>
          <w:i/>
          <w:sz w:val="24"/>
          <w:szCs w:val="24"/>
        </w:rPr>
        <w:t>dependability</w:t>
      </w:r>
      <w:r w:rsidRPr="00EB1E3C">
        <w:rPr>
          <w:rFonts w:ascii="Times New Roman" w:eastAsia="Times New Roman" w:hAnsi="Times New Roman"/>
          <w:sz w:val="24"/>
          <w:szCs w:val="24"/>
        </w:rPr>
        <w:t xml:space="preserve"> (reliabilitas) dan </w:t>
      </w:r>
      <w:r w:rsidRPr="0014143B">
        <w:rPr>
          <w:rFonts w:ascii="Times New Roman" w:eastAsia="Times New Roman" w:hAnsi="Times New Roman"/>
          <w:i/>
          <w:sz w:val="24"/>
          <w:szCs w:val="24"/>
        </w:rPr>
        <w:t>confirmability</w:t>
      </w:r>
      <w:r w:rsidRPr="00EB1E3C">
        <w:rPr>
          <w:rFonts w:ascii="Times New Roman" w:eastAsia="Times New Roman" w:hAnsi="Times New Roman"/>
          <w:sz w:val="24"/>
          <w:szCs w:val="24"/>
        </w:rPr>
        <w:t xml:space="preserve"> (obyektifitas). Untuk memeriksa keabsahan data mengenai “peran pelatihan dan disiplin dalam meningkatkan kualitas pelayanan pada Bursa Efek Indonesia Kantor Perwakilan NTB”berdasarkan data yang sudah terkumpul, selanjutnya ditempuh beberapa teknik keabsahan data yang meliputi: kredibilitas, </w:t>
      </w:r>
      <w:r>
        <w:rPr>
          <w:rFonts w:ascii="Times New Roman" w:eastAsia="Times New Roman" w:hAnsi="Times New Roman"/>
          <w:sz w:val="24"/>
          <w:szCs w:val="24"/>
        </w:rPr>
        <w:t>tranferabelitas, dependabilitas</w:t>
      </w:r>
      <w:r w:rsidRPr="00EB1E3C">
        <w:rPr>
          <w:rFonts w:ascii="Times New Roman" w:eastAsia="Times New Roman" w:hAnsi="Times New Roman"/>
          <w:sz w:val="24"/>
          <w:szCs w:val="24"/>
        </w:rPr>
        <w:t xml:space="preserve"> dan konfirmabilitas</w:t>
      </w:r>
    </w:p>
    <w:p w14:paraId="6C506884" w14:textId="77777777"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74638040" w14:textId="77777777" w:rsidR="00D93DE5" w:rsidRDefault="00A41ED9" w:rsidP="00A41ED9">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r w:rsidRPr="00864572">
        <w:rPr>
          <w:rFonts w:ascii="Times New Roman" w:eastAsia="Times New Roman" w:hAnsi="Times New Roman" w:cs="Times New Roman"/>
          <w:b/>
          <w:bCs/>
          <w:color w:val="000000"/>
          <w:sz w:val="24"/>
          <w:szCs w:val="24"/>
          <w:bdr w:val="none" w:sz="0" w:space="0" w:color="auto" w:frame="1"/>
        </w:rPr>
        <w:t>HASIL DAN PEMBAHASAN</w:t>
      </w:r>
    </w:p>
    <w:p w14:paraId="08D1BB7C" w14:textId="77777777" w:rsidR="00E5028D" w:rsidRDefault="00A41ED9" w:rsidP="00E5028D">
      <w:pPr>
        <w:spacing w:line="240" w:lineRule="auto"/>
        <w:jc w:val="both"/>
        <w:rPr>
          <w:rFonts w:ascii="Times New Roman" w:hAnsi="Times New Roman"/>
          <w:sz w:val="24"/>
          <w:szCs w:val="24"/>
        </w:rPr>
      </w:pPr>
      <w:r>
        <w:rPr>
          <w:rFonts w:ascii="Times New Roman" w:eastAsia="Times New Roman" w:hAnsi="Times New Roman" w:cs="Times New Roman"/>
          <w:b/>
          <w:bCs/>
          <w:color w:val="000000"/>
          <w:sz w:val="24"/>
          <w:szCs w:val="24"/>
          <w:bdr w:val="none" w:sz="0" w:space="0" w:color="auto" w:frame="1"/>
          <w:lang w:val="en-US"/>
        </w:rPr>
        <w:t xml:space="preserve"> </w:t>
      </w:r>
      <w:r w:rsidR="00E5028D">
        <w:rPr>
          <w:rFonts w:ascii="Times New Roman" w:hAnsi="Times New Roman"/>
          <w:sz w:val="24"/>
          <w:szCs w:val="24"/>
        </w:rPr>
        <w:t xml:space="preserve">Informan dalam penelitian ini adalah pegawai </w:t>
      </w:r>
      <w:r w:rsidR="00E5028D" w:rsidRPr="008C1666">
        <w:rPr>
          <w:rFonts w:ascii="Times New Roman" w:hAnsi="Times New Roman"/>
          <w:bCs/>
          <w:sz w:val="24"/>
          <w:szCs w:val="24"/>
        </w:rPr>
        <w:t xml:space="preserve">Kantor Perwakilan Bursa Efek Indonesia </w:t>
      </w:r>
      <w:r w:rsidR="00E5028D" w:rsidRPr="008C1666">
        <w:rPr>
          <w:rFonts w:ascii="Times New Roman" w:eastAsia="Times New Roman" w:hAnsi="Times New Roman"/>
          <w:bCs/>
          <w:sz w:val="24"/>
          <w:szCs w:val="24"/>
        </w:rPr>
        <w:t>NTB</w:t>
      </w:r>
      <w:r w:rsidR="00E5028D">
        <w:rPr>
          <w:rFonts w:ascii="Times New Roman" w:hAnsi="Times New Roman"/>
          <w:sz w:val="24"/>
          <w:szCs w:val="24"/>
        </w:rPr>
        <w:t xml:space="preserve">, beberapa perwakilan setiap KSPM serta peserta yang pernah mengikuti pelatihan WPPE yang dapat memberikan informasi seputar permasalahan terkait kepada peneliti. Hal tersebut dapat dilihat pada tabel berikut: </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674"/>
        <w:gridCol w:w="1530"/>
        <w:gridCol w:w="4248"/>
      </w:tblGrid>
      <w:tr w:rsidR="00E5028D" w:rsidRPr="00444052" w14:paraId="74F1BE66" w14:textId="77777777" w:rsidTr="00EA6982">
        <w:tc>
          <w:tcPr>
            <w:tcW w:w="486" w:type="dxa"/>
          </w:tcPr>
          <w:p w14:paraId="71123D4A" w14:textId="77777777" w:rsidR="00E5028D" w:rsidRPr="00444052" w:rsidRDefault="00E5028D" w:rsidP="00EA6982">
            <w:pPr>
              <w:spacing w:after="0" w:line="240" w:lineRule="auto"/>
              <w:jc w:val="center"/>
              <w:rPr>
                <w:rFonts w:ascii="Times New Roman" w:hAnsi="Times New Roman"/>
              </w:rPr>
            </w:pPr>
            <w:r w:rsidRPr="00444052">
              <w:rPr>
                <w:rFonts w:ascii="Times New Roman" w:hAnsi="Times New Roman"/>
              </w:rPr>
              <w:t>No</w:t>
            </w:r>
          </w:p>
        </w:tc>
        <w:tc>
          <w:tcPr>
            <w:tcW w:w="1674" w:type="dxa"/>
          </w:tcPr>
          <w:p w14:paraId="63C63764" w14:textId="77777777" w:rsidR="00E5028D" w:rsidRPr="00444052" w:rsidRDefault="00E5028D" w:rsidP="00EA6982">
            <w:pPr>
              <w:spacing w:after="0" w:line="240" w:lineRule="auto"/>
              <w:jc w:val="center"/>
              <w:rPr>
                <w:rFonts w:ascii="Times New Roman" w:hAnsi="Times New Roman"/>
              </w:rPr>
            </w:pPr>
            <w:r w:rsidRPr="00444052">
              <w:rPr>
                <w:rFonts w:ascii="Times New Roman" w:hAnsi="Times New Roman"/>
              </w:rPr>
              <w:t>Nama</w:t>
            </w:r>
          </w:p>
        </w:tc>
        <w:tc>
          <w:tcPr>
            <w:tcW w:w="1530" w:type="dxa"/>
          </w:tcPr>
          <w:p w14:paraId="4647ECBE" w14:textId="77777777" w:rsidR="00E5028D" w:rsidRPr="00444052" w:rsidRDefault="00E5028D" w:rsidP="00EA6982">
            <w:pPr>
              <w:spacing w:after="0" w:line="240" w:lineRule="auto"/>
              <w:jc w:val="center"/>
              <w:rPr>
                <w:rFonts w:ascii="Times New Roman" w:hAnsi="Times New Roman"/>
              </w:rPr>
            </w:pPr>
            <w:r w:rsidRPr="00444052">
              <w:rPr>
                <w:rFonts w:ascii="Times New Roman" w:hAnsi="Times New Roman"/>
              </w:rPr>
              <w:t>Jenis Kelamin</w:t>
            </w:r>
          </w:p>
        </w:tc>
        <w:tc>
          <w:tcPr>
            <w:tcW w:w="4248" w:type="dxa"/>
          </w:tcPr>
          <w:p w14:paraId="505200B3" w14:textId="77777777" w:rsidR="00E5028D" w:rsidRPr="00444052" w:rsidRDefault="00E5028D" w:rsidP="00EA6982">
            <w:pPr>
              <w:spacing w:after="0" w:line="240" w:lineRule="auto"/>
              <w:jc w:val="center"/>
              <w:rPr>
                <w:rFonts w:ascii="Times New Roman" w:hAnsi="Times New Roman"/>
              </w:rPr>
            </w:pPr>
            <w:r w:rsidRPr="00444052">
              <w:rPr>
                <w:rFonts w:ascii="Times New Roman" w:hAnsi="Times New Roman"/>
              </w:rPr>
              <w:t>Status</w:t>
            </w:r>
          </w:p>
        </w:tc>
      </w:tr>
      <w:tr w:rsidR="00E5028D" w:rsidRPr="00444052" w14:paraId="14AF9887" w14:textId="77777777" w:rsidTr="00EA6982">
        <w:trPr>
          <w:trHeight w:val="395"/>
        </w:trPr>
        <w:tc>
          <w:tcPr>
            <w:tcW w:w="486" w:type="dxa"/>
          </w:tcPr>
          <w:p w14:paraId="7922340E" w14:textId="77777777" w:rsidR="00E5028D" w:rsidRPr="00444052" w:rsidRDefault="00E5028D" w:rsidP="00EA6982">
            <w:pPr>
              <w:spacing w:after="0" w:line="240" w:lineRule="auto"/>
              <w:rPr>
                <w:rFonts w:ascii="Times New Roman" w:hAnsi="Times New Roman"/>
              </w:rPr>
            </w:pPr>
            <w:r w:rsidRPr="00444052">
              <w:rPr>
                <w:rFonts w:ascii="Times New Roman" w:hAnsi="Times New Roman"/>
              </w:rPr>
              <w:t>1.</w:t>
            </w:r>
          </w:p>
        </w:tc>
        <w:tc>
          <w:tcPr>
            <w:tcW w:w="1674" w:type="dxa"/>
          </w:tcPr>
          <w:p w14:paraId="3033F798" w14:textId="77777777" w:rsidR="00E5028D" w:rsidRPr="00444052" w:rsidRDefault="00E5028D" w:rsidP="00EA6982">
            <w:pPr>
              <w:spacing w:after="0" w:line="240" w:lineRule="auto"/>
              <w:rPr>
                <w:rFonts w:ascii="Times New Roman" w:hAnsi="Times New Roman"/>
              </w:rPr>
            </w:pPr>
            <w:r w:rsidRPr="00444052">
              <w:rPr>
                <w:rFonts w:ascii="Times New Roman" w:hAnsi="Times New Roman"/>
              </w:rPr>
              <w:t>Gusti Bagus Ngurah P.S</w:t>
            </w:r>
          </w:p>
        </w:tc>
        <w:tc>
          <w:tcPr>
            <w:tcW w:w="1530" w:type="dxa"/>
          </w:tcPr>
          <w:p w14:paraId="54AE5B75" w14:textId="77777777" w:rsidR="00E5028D" w:rsidRPr="00444052" w:rsidRDefault="00E5028D" w:rsidP="00EA6982">
            <w:pPr>
              <w:spacing w:after="0" w:line="240" w:lineRule="auto"/>
              <w:rPr>
                <w:rFonts w:ascii="Times New Roman" w:hAnsi="Times New Roman"/>
              </w:rPr>
            </w:pPr>
            <w:r w:rsidRPr="00444052">
              <w:rPr>
                <w:rFonts w:ascii="Times New Roman" w:hAnsi="Times New Roman"/>
              </w:rPr>
              <w:t>Laki-laki</w:t>
            </w:r>
          </w:p>
        </w:tc>
        <w:tc>
          <w:tcPr>
            <w:tcW w:w="4248" w:type="dxa"/>
          </w:tcPr>
          <w:p w14:paraId="3FF77E28" w14:textId="77777777" w:rsidR="00E5028D" w:rsidRPr="00444052" w:rsidRDefault="00E5028D" w:rsidP="00EA6982">
            <w:pPr>
              <w:spacing w:after="0" w:line="240" w:lineRule="auto"/>
              <w:rPr>
                <w:rFonts w:ascii="Times New Roman" w:hAnsi="Times New Roman"/>
              </w:rPr>
            </w:pPr>
            <w:r w:rsidRPr="00444052">
              <w:rPr>
                <w:rFonts w:ascii="Times New Roman" w:hAnsi="Times New Roman"/>
              </w:rPr>
              <w:t>Kepala kantor IDX NTB</w:t>
            </w:r>
          </w:p>
        </w:tc>
      </w:tr>
      <w:tr w:rsidR="00E5028D" w:rsidRPr="00444052" w14:paraId="30A8F454" w14:textId="77777777" w:rsidTr="00EA6982">
        <w:trPr>
          <w:trHeight w:val="395"/>
        </w:trPr>
        <w:tc>
          <w:tcPr>
            <w:tcW w:w="486" w:type="dxa"/>
          </w:tcPr>
          <w:p w14:paraId="2F7B3E46" w14:textId="77777777" w:rsidR="00E5028D" w:rsidRPr="00444052" w:rsidRDefault="00E5028D" w:rsidP="00EA6982">
            <w:pPr>
              <w:spacing w:after="0" w:line="240" w:lineRule="auto"/>
              <w:rPr>
                <w:rFonts w:ascii="Times New Roman" w:hAnsi="Times New Roman"/>
              </w:rPr>
            </w:pPr>
            <w:r w:rsidRPr="00444052">
              <w:rPr>
                <w:rFonts w:ascii="Times New Roman" w:hAnsi="Times New Roman"/>
              </w:rPr>
              <w:t>2.</w:t>
            </w:r>
          </w:p>
        </w:tc>
        <w:tc>
          <w:tcPr>
            <w:tcW w:w="1674" w:type="dxa"/>
          </w:tcPr>
          <w:p w14:paraId="2610C4FE" w14:textId="77777777" w:rsidR="00E5028D" w:rsidRPr="00444052" w:rsidRDefault="00E5028D" w:rsidP="00EA6982">
            <w:pPr>
              <w:spacing w:after="0" w:line="240" w:lineRule="auto"/>
              <w:rPr>
                <w:rFonts w:ascii="Times New Roman" w:hAnsi="Times New Roman"/>
              </w:rPr>
            </w:pPr>
            <w:r w:rsidRPr="00444052">
              <w:rPr>
                <w:rFonts w:ascii="Times New Roman" w:hAnsi="Times New Roman"/>
              </w:rPr>
              <w:t>Arta Sasmita</w:t>
            </w:r>
          </w:p>
        </w:tc>
        <w:tc>
          <w:tcPr>
            <w:tcW w:w="1530" w:type="dxa"/>
          </w:tcPr>
          <w:p w14:paraId="6C621BA3" w14:textId="77777777" w:rsidR="00E5028D" w:rsidRPr="00444052" w:rsidRDefault="00E5028D" w:rsidP="00EA6982">
            <w:pPr>
              <w:spacing w:after="0" w:line="240" w:lineRule="auto"/>
              <w:rPr>
                <w:rFonts w:ascii="Times New Roman" w:hAnsi="Times New Roman"/>
              </w:rPr>
            </w:pPr>
            <w:r w:rsidRPr="00444052">
              <w:rPr>
                <w:rFonts w:ascii="Times New Roman" w:hAnsi="Times New Roman"/>
              </w:rPr>
              <w:t>Laki-laki</w:t>
            </w:r>
          </w:p>
        </w:tc>
        <w:tc>
          <w:tcPr>
            <w:tcW w:w="4248" w:type="dxa"/>
          </w:tcPr>
          <w:p w14:paraId="0ACB347A" w14:textId="77777777" w:rsidR="00E5028D" w:rsidRPr="00444052" w:rsidRDefault="00E5028D" w:rsidP="00EA6982">
            <w:pPr>
              <w:spacing w:after="0" w:line="240" w:lineRule="auto"/>
              <w:rPr>
                <w:rFonts w:ascii="Times New Roman" w:hAnsi="Times New Roman"/>
              </w:rPr>
            </w:pPr>
            <w:r w:rsidRPr="00444052">
              <w:rPr>
                <w:rFonts w:ascii="Times New Roman" w:hAnsi="Times New Roman"/>
              </w:rPr>
              <w:t>Trainer IDX NTB</w:t>
            </w:r>
          </w:p>
        </w:tc>
      </w:tr>
      <w:tr w:rsidR="00E5028D" w:rsidRPr="00444052" w14:paraId="5428913A" w14:textId="77777777" w:rsidTr="00EA6982">
        <w:trPr>
          <w:trHeight w:val="395"/>
        </w:trPr>
        <w:tc>
          <w:tcPr>
            <w:tcW w:w="486" w:type="dxa"/>
          </w:tcPr>
          <w:p w14:paraId="5CB20358" w14:textId="77777777" w:rsidR="00E5028D" w:rsidRPr="00444052" w:rsidRDefault="00E5028D" w:rsidP="00EA6982">
            <w:pPr>
              <w:spacing w:after="0" w:line="240" w:lineRule="auto"/>
              <w:rPr>
                <w:rFonts w:ascii="Times New Roman" w:hAnsi="Times New Roman"/>
              </w:rPr>
            </w:pPr>
            <w:r w:rsidRPr="00444052">
              <w:rPr>
                <w:rFonts w:ascii="Times New Roman" w:hAnsi="Times New Roman"/>
              </w:rPr>
              <w:t>3.</w:t>
            </w:r>
          </w:p>
        </w:tc>
        <w:tc>
          <w:tcPr>
            <w:tcW w:w="1674" w:type="dxa"/>
          </w:tcPr>
          <w:p w14:paraId="34373617" w14:textId="77777777" w:rsidR="00E5028D" w:rsidRPr="00444052" w:rsidRDefault="00E5028D" w:rsidP="00EA6982">
            <w:pPr>
              <w:spacing w:after="0" w:line="240" w:lineRule="auto"/>
              <w:rPr>
                <w:rFonts w:ascii="Times New Roman" w:hAnsi="Times New Roman"/>
              </w:rPr>
            </w:pPr>
            <w:r w:rsidRPr="00444052">
              <w:rPr>
                <w:rFonts w:ascii="Times New Roman" w:hAnsi="Times New Roman"/>
              </w:rPr>
              <w:t>Aysa Rahmah</w:t>
            </w:r>
          </w:p>
        </w:tc>
        <w:tc>
          <w:tcPr>
            <w:tcW w:w="1530" w:type="dxa"/>
          </w:tcPr>
          <w:p w14:paraId="4522D224" w14:textId="77777777" w:rsidR="00E5028D" w:rsidRPr="00444052" w:rsidRDefault="00E5028D" w:rsidP="00EA6982">
            <w:pPr>
              <w:spacing w:after="0" w:line="240" w:lineRule="auto"/>
              <w:rPr>
                <w:rFonts w:ascii="Times New Roman" w:hAnsi="Times New Roman"/>
              </w:rPr>
            </w:pPr>
            <w:r w:rsidRPr="00444052">
              <w:rPr>
                <w:rFonts w:ascii="Times New Roman" w:hAnsi="Times New Roman"/>
              </w:rPr>
              <w:t>Perempuan</w:t>
            </w:r>
          </w:p>
        </w:tc>
        <w:tc>
          <w:tcPr>
            <w:tcW w:w="4248" w:type="dxa"/>
          </w:tcPr>
          <w:p w14:paraId="63E49B59" w14:textId="77777777" w:rsidR="00E5028D" w:rsidRPr="00444052" w:rsidRDefault="00E5028D" w:rsidP="00EA6982">
            <w:pPr>
              <w:spacing w:after="0" w:line="240" w:lineRule="auto"/>
              <w:rPr>
                <w:rFonts w:ascii="Times New Roman" w:hAnsi="Times New Roman"/>
              </w:rPr>
            </w:pPr>
            <w:r w:rsidRPr="00444052">
              <w:rPr>
                <w:rFonts w:ascii="Times New Roman" w:hAnsi="Times New Roman"/>
              </w:rPr>
              <w:t>Administrator</w:t>
            </w:r>
          </w:p>
        </w:tc>
      </w:tr>
      <w:tr w:rsidR="00E5028D" w:rsidRPr="00444052" w14:paraId="486AFD31" w14:textId="77777777" w:rsidTr="00EA6982">
        <w:tc>
          <w:tcPr>
            <w:tcW w:w="486" w:type="dxa"/>
          </w:tcPr>
          <w:p w14:paraId="33584D7D" w14:textId="77777777" w:rsidR="00E5028D" w:rsidRPr="00444052" w:rsidRDefault="00E5028D" w:rsidP="00EA6982">
            <w:pPr>
              <w:spacing w:after="0" w:line="240" w:lineRule="auto"/>
              <w:rPr>
                <w:rFonts w:ascii="Times New Roman" w:hAnsi="Times New Roman"/>
              </w:rPr>
            </w:pPr>
            <w:r w:rsidRPr="00444052">
              <w:rPr>
                <w:rFonts w:ascii="Times New Roman" w:hAnsi="Times New Roman"/>
              </w:rPr>
              <w:t>4.</w:t>
            </w:r>
          </w:p>
        </w:tc>
        <w:tc>
          <w:tcPr>
            <w:tcW w:w="1674" w:type="dxa"/>
          </w:tcPr>
          <w:p w14:paraId="5DA19212" w14:textId="77777777" w:rsidR="00E5028D" w:rsidRPr="00444052" w:rsidRDefault="00E5028D" w:rsidP="00EA6982">
            <w:pPr>
              <w:spacing w:after="0" w:line="240" w:lineRule="auto"/>
              <w:rPr>
                <w:rFonts w:ascii="Times New Roman" w:hAnsi="Times New Roman"/>
              </w:rPr>
            </w:pPr>
            <w:r w:rsidRPr="00444052">
              <w:rPr>
                <w:rFonts w:ascii="Times New Roman" w:hAnsi="Times New Roman"/>
              </w:rPr>
              <w:t>Rizldy Nazrin</w:t>
            </w:r>
          </w:p>
        </w:tc>
        <w:tc>
          <w:tcPr>
            <w:tcW w:w="1530" w:type="dxa"/>
          </w:tcPr>
          <w:p w14:paraId="1A6D9854" w14:textId="77777777" w:rsidR="00E5028D" w:rsidRPr="00444052" w:rsidRDefault="00E5028D" w:rsidP="00EA6982">
            <w:pPr>
              <w:spacing w:after="0" w:line="240" w:lineRule="auto"/>
              <w:rPr>
                <w:rFonts w:ascii="Times New Roman" w:hAnsi="Times New Roman"/>
              </w:rPr>
            </w:pPr>
            <w:r w:rsidRPr="00444052">
              <w:rPr>
                <w:rFonts w:ascii="Times New Roman" w:hAnsi="Times New Roman"/>
              </w:rPr>
              <w:t>Laki-laki</w:t>
            </w:r>
          </w:p>
        </w:tc>
        <w:tc>
          <w:tcPr>
            <w:tcW w:w="4248" w:type="dxa"/>
          </w:tcPr>
          <w:p w14:paraId="7979958B" w14:textId="77777777" w:rsidR="00E5028D" w:rsidRPr="00444052" w:rsidRDefault="00E5028D" w:rsidP="00EA6982">
            <w:pPr>
              <w:spacing w:after="0" w:line="240" w:lineRule="auto"/>
              <w:rPr>
                <w:rFonts w:ascii="Times New Roman" w:hAnsi="Times New Roman"/>
              </w:rPr>
            </w:pPr>
            <w:r w:rsidRPr="00444052">
              <w:rPr>
                <w:rFonts w:ascii="Times New Roman" w:hAnsi="Times New Roman"/>
              </w:rPr>
              <w:t>Ketua kspm sekaligus peserta pelatihan wppe</w:t>
            </w:r>
          </w:p>
        </w:tc>
      </w:tr>
      <w:tr w:rsidR="00E5028D" w:rsidRPr="00444052" w14:paraId="360DD9BC" w14:textId="77777777" w:rsidTr="00EA6982">
        <w:tc>
          <w:tcPr>
            <w:tcW w:w="486" w:type="dxa"/>
          </w:tcPr>
          <w:p w14:paraId="4B8018D7" w14:textId="77777777" w:rsidR="00E5028D" w:rsidRPr="00444052" w:rsidRDefault="00E5028D" w:rsidP="00EA6982">
            <w:pPr>
              <w:spacing w:after="0" w:line="240" w:lineRule="auto"/>
              <w:rPr>
                <w:rFonts w:ascii="Times New Roman" w:hAnsi="Times New Roman"/>
              </w:rPr>
            </w:pPr>
            <w:r w:rsidRPr="00444052">
              <w:rPr>
                <w:rFonts w:ascii="Times New Roman" w:hAnsi="Times New Roman"/>
              </w:rPr>
              <w:t>5.</w:t>
            </w:r>
          </w:p>
        </w:tc>
        <w:tc>
          <w:tcPr>
            <w:tcW w:w="1674" w:type="dxa"/>
          </w:tcPr>
          <w:p w14:paraId="0C45DA5B" w14:textId="77777777" w:rsidR="00E5028D" w:rsidRPr="00444052" w:rsidRDefault="00E5028D" w:rsidP="00EA6982">
            <w:pPr>
              <w:spacing w:after="0" w:line="240" w:lineRule="auto"/>
              <w:rPr>
                <w:rFonts w:ascii="Times New Roman" w:hAnsi="Times New Roman"/>
              </w:rPr>
            </w:pPr>
            <w:r w:rsidRPr="00444052">
              <w:rPr>
                <w:rFonts w:ascii="Times New Roman" w:hAnsi="Times New Roman"/>
              </w:rPr>
              <w:t>Sukma Hidayat</w:t>
            </w:r>
          </w:p>
        </w:tc>
        <w:tc>
          <w:tcPr>
            <w:tcW w:w="1530" w:type="dxa"/>
          </w:tcPr>
          <w:p w14:paraId="6ED69E43" w14:textId="77777777" w:rsidR="00E5028D" w:rsidRPr="00444052" w:rsidRDefault="00E5028D" w:rsidP="00EA6982">
            <w:pPr>
              <w:spacing w:after="0" w:line="240" w:lineRule="auto"/>
              <w:rPr>
                <w:rFonts w:ascii="Times New Roman" w:hAnsi="Times New Roman"/>
              </w:rPr>
            </w:pPr>
            <w:r w:rsidRPr="00444052">
              <w:rPr>
                <w:rFonts w:ascii="Times New Roman" w:hAnsi="Times New Roman"/>
              </w:rPr>
              <w:t>Laki-laki</w:t>
            </w:r>
          </w:p>
        </w:tc>
        <w:tc>
          <w:tcPr>
            <w:tcW w:w="4248" w:type="dxa"/>
          </w:tcPr>
          <w:p w14:paraId="3A825BF0" w14:textId="77777777" w:rsidR="00E5028D" w:rsidRPr="00444052" w:rsidRDefault="00E5028D" w:rsidP="00EA6982">
            <w:pPr>
              <w:spacing w:after="0" w:line="240" w:lineRule="auto"/>
              <w:rPr>
                <w:rFonts w:ascii="Times New Roman" w:hAnsi="Times New Roman"/>
              </w:rPr>
            </w:pPr>
            <w:r w:rsidRPr="00444052">
              <w:rPr>
                <w:rFonts w:ascii="Times New Roman" w:hAnsi="Times New Roman"/>
              </w:rPr>
              <w:t>Pembimbing slah satu kspm sekaligus investor lama</w:t>
            </w:r>
          </w:p>
        </w:tc>
      </w:tr>
      <w:tr w:rsidR="00E5028D" w:rsidRPr="00444052" w14:paraId="62ED8B58" w14:textId="77777777" w:rsidTr="00EA6982">
        <w:tc>
          <w:tcPr>
            <w:tcW w:w="486" w:type="dxa"/>
          </w:tcPr>
          <w:p w14:paraId="4C66C914" w14:textId="77777777" w:rsidR="00E5028D" w:rsidRPr="00444052" w:rsidRDefault="00E5028D" w:rsidP="00EA6982">
            <w:pPr>
              <w:spacing w:after="0" w:line="240" w:lineRule="auto"/>
              <w:rPr>
                <w:rFonts w:ascii="Times New Roman" w:hAnsi="Times New Roman"/>
              </w:rPr>
            </w:pPr>
            <w:r w:rsidRPr="00444052">
              <w:rPr>
                <w:rFonts w:ascii="Times New Roman" w:hAnsi="Times New Roman"/>
              </w:rPr>
              <w:t>6.</w:t>
            </w:r>
          </w:p>
        </w:tc>
        <w:tc>
          <w:tcPr>
            <w:tcW w:w="1674" w:type="dxa"/>
          </w:tcPr>
          <w:p w14:paraId="1E3CDE8E" w14:textId="77777777" w:rsidR="00E5028D" w:rsidRPr="00444052" w:rsidRDefault="00E5028D" w:rsidP="00EA6982">
            <w:pPr>
              <w:spacing w:after="0" w:line="240" w:lineRule="auto"/>
              <w:rPr>
                <w:rFonts w:ascii="Times New Roman" w:hAnsi="Times New Roman"/>
              </w:rPr>
            </w:pPr>
            <w:r w:rsidRPr="00444052">
              <w:rPr>
                <w:rFonts w:ascii="Times New Roman" w:hAnsi="Times New Roman"/>
              </w:rPr>
              <w:t>Lestari Etika S.</w:t>
            </w:r>
          </w:p>
        </w:tc>
        <w:tc>
          <w:tcPr>
            <w:tcW w:w="1530" w:type="dxa"/>
          </w:tcPr>
          <w:p w14:paraId="2032C2B5" w14:textId="77777777" w:rsidR="00E5028D" w:rsidRPr="00444052" w:rsidRDefault="00E5028D" w:rsidP="00EA6982">
            <w:pPr>
              <w:spacing w:after="0" w:line="240" w:lineRule="auto"/>
              <w:rPr>
                <w:rFonts w:ascii="Times New Roman" w:hAnsi="Times New Roman"/>
              </w:rPr>
            </w:pPr>
            <w:r w:rsidRPr="00444052">
              <w:rPr>
                <w:rFonts w:ascii="Times New Roman" w:hAnsi="Times New Roman"/>
              </w:rPr>
              <w:t>Perempuan</w:t>
            </w:r>
          </w:p>
        </w:tc>
        <w:tc>
          <w:tcPr>
            <w:tcW w:w="4248" w:type="dxa"/>
          </w:tcPr>
          <w:p w14:paraId="56645A6A" w14:textId="77777777" w:rsidR="00E5028D" w:rsidRPr="00444052" w:rsidRDefault="00E5028D" w:rsidP="00EA6982">
            <w:pPr>
              <w:spacing w:after="0" w:line="240" w:lineRule="auto"/>
              <w:rPr>
                <w:rFonts w:ascii="Times New Roman" w:hAnsi="Times New Roman"/>
              </w:rPr>
            </w:pPr>
            <w:r w:rsidRPr="00444052">
              <w:rPr>
                <w:rFonts w:ascii="Times New Roman" w:hAnsi="Times New Roman"/>
              </w:rPr>
              <w:t>Anggota kspm sekaligus peserta pelatihan WPPE</w:t>
            </w:r>
          </w:p>
        </w:tc>
      </w:tr>
    </w:tbl>
    <w:p w14:paraId="4E078BF4" w14:textId="77777777" w:rsidR="00E5028D" w:rsidRPr="006F211D" w:rsidRDefault="00E5028D" w:rsidP="00E5028D">
      <w:pPr>
        <w:spacing w:line="240" w:lineRule="auto"/>
        <w:rPr>
          <w:rFonts w:ascii="Times New Roman" w:hAnsi="Times New Roman"/>
          <w:sz w:val="14"/>
          <w:szCs w:val="24"/>
        </w:rPr>
      </w:pPr>
    </w:p>
    <w:p w14:paraId="1290F971" w14:textId="77777777" w:rsidR="00E5028D" w:rsidRDefault="00E5028D" w:rsidP="00E5028D">
      <w:pPr>
        <w:spacing w:line="240" w:lineRule="auto"/>
        <w:jc w:val="both"/>
        <w:rPr>
          <w:rFonts w:ascii="Times New Roman" w:hAnsi="Times New Roman"/>
          <w:sz w:val="24"/>
          <w:szCs w:val="24"/>
        </w:rPr>
      </w:pPr>
      <w:r>
        <w:rPr>
          <w:rFonts w:ascii="Times New Roman" w:hAnsi="Times New Roman"/>
          <w:sz w:val="24"/>
          <w:szCs w:val="24"/>
        </w:rPr>
        <w:tab/>
        <w:t xml:space="preserve">Informan di atas diambil dari beberapa perwakilan kspm yang ada di Nusa Tenggara Barat, informan yang dipilih mampu memberikan informasi yang sesuai dengan yang ada di lapangan dikarenakan mereka bergelut langsung dengan kegiatan yang diadakan oleh </w:t>
      </w:r>
      <w:r w:rsidRPr="008C1666">
        <w:rPr>
          <w:rFonts w:ascii="Times New Roman" w:hAnsi="Times New Roman"/>
          <w:bCs/>
          <w:sz w:val="24"/>
          <w:szCs w:val="24"/>
        </w:rPr>
        <w:t xml:space="preserve">Kantor Perwakilan Bursa Efek Indonesia </w:t>
      </w:r>
      <w:r w:rsidRPr="008C1666">
        <w:rPr>
          <w:rFonts w:ascii="Times New Roman" w:eastAsia="Times New Roman" w:hAnsi="Times New Roman"/>
          <w:bCs/>
          <w:sz w:val="24"/>
          <w:szCs w:val="24"/>
        </w:rPr>
        <w:t>NTB</w:t>
      </w:r>
      <w:r>
        <w:rPr>
          <w:rFonts w:ascii="Times New Roman" w:hAnsi="Times New Roman"/>
          <w:sz w:val="24"/>
          <w:szCs w:val="24"/>
        </w:rPr>
        <w:t>. Informasi yang mereka berikan telah disaring oleh peneliti dan dicocokan dengan data yang telah didapat dari riset lapangan dan informasi digital.</w:t>
      </w:r>
    </w:p>
    <w:p w14:paraId="5EBE29CF" w14:textId="77777777" w:rsidR="00E5028D" w:rsidRPr="0024210D" w:rsidRDefault="00E5028D" w:rsidP="00E5028D">
      <w:pPr>
        <w:spacing w:line="240" w:lineRule="auto"/>
        <w:jc w:val="both"/>
        <w:rPr>
          <w:rFonts w:ascii="Times New Roman" w:hAnsi="Times New Roman"/>
          <w:sz w:val="24"/>
          <w:szCs w:val="24"/>
        </w:rPr>
      </w:pPr>
    </w:p>
    <w:p w14:paraId="4056C829" w14:textId="77777777" w:rsidR="00E5028D" w:rsidRPr="00FD0496" w:rsidRDefault="00E5028D" w:rsidP="00E5028D">
      <w:pPr>
        <w:pStyle w:val="41"/>
        <w:numPr>
          <w:ilvl w:val="0"/>
          <w:numId w:val="0"/>
        </w:numPr>
        <w:spacing w:before="240" w:after="240" w:line="240" w:lineRule="auto"/>
        <w:ind w:left="357" w:right="641" w:hanging="357"/>
        <w:contextualSpacing w:val="0"/>
      </w:pPr>
      <w:r w:rsidRPr="005813F3">
        <w:lastRenderedPageBreak/>
        <w:t>PEMBAHASAN</w:t>
      </w:r>
    </w:p>
    <w:p w14:paraId="1C9E4027" w14:textId="77777777" w:rsidR="00E5028D" w:rsidRDefault="00E5028D" w:rsidP="00E5028D">
      <w:pPr>
        <w:spacing w:line="240" w:lineRule="auto"/>
        <w:jc w:val="both"/>
        <w:rPr>
          <w:rFonts w:ascii="Times New Roman" w:hAnsi="Times New Roman"/>
          <w:b/>
          <w:bCs/>
          <w:sz w:val="24"/>
          <w:szCs w:val="24"/>
        </w:rPr>
      </w:pPr>
      <w:r w:rsidRPr="00F9270C">
        <w:rPr>
          <w:rFonts w:ascii="Times New Roman" w:hAnsi="Times New Roman"/>
          <w:b/>
          <w:bCs/>
          <w:sz w:val="24"/>
          <w:szCs w:val="24"/>
        </w:rPr>
        <w:t xml:space="preserve">Bagaimana bentuk pelatihan kerja dan disiplin kerja pada kantor perwakilan </w:t>
      </w:r>
    </w:p>
    <w:p w14:paraId="5C499E31" w14:textId="7E0FEC3C" w:rsidR="00E5028D" w:rsidRDefault="00E5028D" w:rsidP="00E5028D">
      <w:pPr>
        <w:spacing w:line="240" w:lineRule="auto"/>
        <w:jc w:val="both"/>
        <w:rPr>
          <w:rFonts w:ascii="Times New Roman" w:hAnsi="Times New Roman"/>
          <w:b/>
          <w:bCs/>
          <w:sz w:val="24"/>
          <w:szCs w:val="24"/>
        </w:rPr>
      </w:pPr>
      <w:r w:rsidRPr="00F9270C">
        <w:rPr>
          <w:rFonts w:ascii="Times New Roman" w:hAnsi="Times New Roman"/>
          <w:b/>
          <w:bCs/>
          <w:sz w:val="24"/>
          <w:szCs w:val="24"/>
        </w:rPr>
        <w:lastRenderedPageBreak/>
        <w:t xml:space="preserve">Bursa Efek Indonesia </w:t>
      </w:r>
      <w:r>
        <w:rPr>
          <w:rFonts w:ascii="Times New Roman" w:hAnsi="Times New Roman"/>
          <w:b/>
          <w:bCs/>
          <w:sz w:val="24"/>
          <w:szCs w:val="24"/>
        </w:rPr>
        <w:t>M</w:t>
      </w:r>
      <w:r w:rsidRPr="00F9270C">
        <w:rPr>
          <w:rFonts w:ascii="Times New Roman" w:hAnsi="Times New Roman"/>
          <w:b/>
          <w:bCs/>
          <w:sz w:val="24"/>
          <w:szCs w:val="24"/>
        </w:rPr>
        <w:t>ataram</w:t>
      </w:r>
    </w:p>
    <w:p w14:paraId="0F469AB7" w14:textId="77777777" w:rsidR="00E5028D" w:rsidRDefault="00E5028D" w:rsidP="00E5028D">
      <w:pPr>
        <w:spacing w:line="240" w:lineRule="auto"/>
        <w:jc w:val="both"/>
        <w:rPr>
          <w:rFonts w:ascii="Times New Roman" w:hAnsi="Times New Roman"/>
          <w:bCs/>
          <w:sz w:val="24"/>
          <w:szCs w:val="24"/>
        </w:rPr>
      </w:pPr>
      <w:r>
        <w:rPr>
          <w:rFonts w:ascii="Times New Roman" w:eastAsia="Times New Roman" w:hAnsi="Times New Roman"/>
          <w:bCs/>
          <w:sz w:val="24"/>
          <w:szCs w:val="24"/>
        </w:rPr>
        <w:t xml:space="preserve">Data pelatihan yang ada pada </w:t>
      </w:r>
      <w:r w:rsidRPr="008C1666">
        <w:rPr>
          <w:rFonts w:ascii="Times New Roman" w:hAnsi="Times New Roman"/>
          <w:bCs/>
          <w:sz w:val="24"/>
          <w:szCs w:val="24"/>
        </w:rPr>
        <w:t>Kantor Perwakilan Bur</w:t>
      </w:r>
    </w:p>
    <w:tbl>
      <w:tblPr>
        <w:tblpPr w:leftFromText="180" w:rightFromText="180" w:vertAnchor="text" w:horzAnchor="margin" w:tblpXSpec="center" w:tblpY="1238"/>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34"/>
        <w:gridCol w:w="1134"/>
        <w:gridCol w:w="992"/>
        <w:gridCol w:w="1276"/>
        <w:gridCol w:w="3475"/>
      </w:tblGrid>
      <w:tr w:rsidR="00E5028D" w:rsidRPr="00444052" w14:paraId="709BA5CC" w14:textId="77777777" w:rsidTr="00E5028D">
        <w:tc>
          <w:tcPr>
            <w:tcW w:w="534" w:type="dxa"/>
          </w:tcPr>
          <w:p w14:paraId="22AA1AF3" w14:textId="77777777" w:rsidR="00E5028D" w:rsidRPr="00444052" w:rsidRDefault="00E5028D" w:rsidP="00E5028D">
            <w:pPr>
              <w:spacing w:after="0" w:line="240" w:lineRule="auto"/>
              <w:jc w:val="center"/>
              <w:rPr>
                <w:rFonts w:ascii="Times New Roman" w:hAnsi="Times New Roman"/>
                <w:sz w:val="24"/>
                <w:szCs w:val="24"/>
              </w:rPr>
            </w:pPr>
            <w:r w:rsidRPr="00444052">
              <w:rPr>
                <w:rFonts w:ascii="Times New Roman" w:hAnsi="Times New Roman"/>
                <w:sz w:val="24"/>
                <w:szCs w:val="24"/>
              </w:rPr>
              <w:t>Tanggal</w:t>
            </w:r>
          </w:p>
        </w:tc>
        <w:tc>
          <w:tcPr>
            <w:tcW w:w="1134" w:type="dxa"/>
          </w:tcPr>
          <w:p w14:paraId="72D8A627" w14:textId="77777777" w:rsidR="00E5028D" w:rsidRPr="00444052" w:rsidRDefault="00E5028D" w:rsidP="00E5028D">
            <w:pPr>
              <w:spacing w:after="0" w:line="240" w:lineRule="auto"/>
              <w:jc w:val="center"/>
              <w:rPr>
                <w:rFonts w:ascii="Times New Roman" w:hAnsi="Times New Roman"/>
                <w:sz w:val="24"/>
                <w:szCs w:val="24"/>
              </w:rPr>
            </w:pPr>
            <w:r w:rsidRPr="00444052">
              <w:rPr>
                <w:rFonts w:ascii="Times New Roman" w:hAnsi="Times New Roman"/>
                <w:sz w:val="24"/>
                <w:szCs w:val="24"/>
              </w:rPr>
              <w:t>Nama kegiatan dan jumlah peserta</w:t>
            </w:r>
          </w:p>
        </w:tc>
        <w:tc>
          <w:tcPr>
            <w:tcW w:w="1134" w:type="dxa"/>
          </w:tcPr>
          <w:p w14:paraId="7C6B2A1D" w14:textId="77777777" w:rsidR="00E5028D" w:rsidRPr="00444052" w:rsidRDefault="00E5028D" w:rsidP="00E5028D">
            <w:pPr>
              <w:spacing w:after="0" w:line="240" w:lineRule="auto"/>
              <w:jc w:val="center"/>
              <w:rPr>
                <w:rFonts w:ascii="Times New Roman" w:hAnsi="Times New Roman"/>
                <w:sz w:val="24"/>
                <w:szCs w:val="24"/>
              </w:rPr>
            </w:pPr>
            <w:r w:rsidRPr="00444052">
              <w:rPr>
                <w:rFonts w:ascii="Times New Roman" w:hAnsi="Times New Roman"/>
                <w:sz w:val="24"/>
                <w:szCs w:val="24"/>
              </w:rPr>
              <w:t>Pemateri</w:t>
            </w:r>
          </w:p>
        </w:tc>
        <w:tc>
          <w:tcPr>
            <w:tcW w:w="992" w:type="dxa"/>
          </w:tcPr>
          <w:p w14:paraId="363B95CB" w14:textId="77777777" w:rsidR="00E5028D" w:rsidRPr="00444052" w:rsidRDefault="00E5028D" w:rsidP="00E5028D">
            <w:pPr>
              <w:spacing w:after="0" w:line="240" w:lineRule="auto"/>
              <w:jc w:val="center"/>
              <w:rPr>
                <w:rFonts w:ascii="Times New Roman" w:hAnsi="Times New Roman"/>
                <w:sz w:val="24"/>
                <w:szCs w:val="24"/>
              </w:rPr>
            </w:pPr>
            <w:r w:rsidRPr="00444052">
              <w:rPr>
                <w:rFonts w:ascii="Times New Roman" w:hAnsi="Times New Roman"/>
                <w:sz w:val="24"/>
                <w:szCs w:val="24"/>
              </w:rPr>
              <w:t>Waktu</w:t>
            </w:r>
          </w:p>
        </w:tc>
        <w:tc>
          <w:tcPr>
            <w:tcW w:w="1276" w:type="dxa"/>
          </w:tcPr>
          <w:p w14:paraId="26EE5EF2" w14:textId="77777777" w:rsidR="00E5028D" w:rsidRPr="00444052" w:rsidRDefault="00E5028D" w:rsidP="00E5028D">
            <w:pPr>
              <w:spacing w:after="0" w:line="240" w:lineRule="auto"/>
              <w:jc w:val="center"/>
              <w:rPr>
                <w:rFonts w:ascii="Times New Roman" w:hAnsi="Times New Roman"/>
                <w:sz w:val="24"/>
                <w:szCs w:val="24"/>
              </w:rPr>
            </w:pPr>
            <w:r w:rsidRPr="00444052">
              <w:rPr>
                <w:rFonts w:ascii="Times New Roman" w:hAnsi="Times New Roman"/>
                <w:sz w:val="24"/>
                <w:szCs w:val="24"/>
              </w:rPr>
              <w:t>Tempat</w:t>
            </w:r>
          </w:p>
        </w:tc>
        <w:tc>
          <w:tcPr>
            <w:tcW w:w="3475" w:type="dxa"/>
          </w:tcPr>
          <w:p w14:paraId="21BD275C" w14:textId="77777777" w:rsidR="00E5028D" w:rsidRPr="00444052" w:rsidRDefault="00E5028D" w:rsidP="00E5028D">
            <w:pPr>
              <w:spacing w:after="0" w:line="240" w:lineRule="auto"/>
              <w:jc w:val="center"/>
              <w:rPr>
                <w:rFonts w:ascii="Times New Roman" w:hAnsi="Times New Roman"/>
                <w:sz w:val="24"/>
                <w:szCs w:val="24"/>
              </w:rPr>
            </w:pPr>
            <w:r w:rsidRPr="00444052">
              <w:rPr>
                <w:rFonts w:ascii="Times New Roman" w:hAnsi="Times New Roman"/>
                <w:sz w:val="24"/>
                <w:szCs w:val="24"/>
              </w:rPr>
              <w:t>Hasil</w:t>
            </w:r>
          </w:p>
        </w:tc>
      </w:tr>
      <w:tr w:rsidR="00E5028D" w:rsidRPr="00444052" w14:paraId="0D14AA3F" w14:textId="77777777" w:rsidTr="00E5028D">
        <w:tc>
          <w:tcPr>
            <w:tcW w:w="534" w:type="dxa"/>
          </w:tcPr>
          <w:p w14:paraId="1E3477DA"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7 januari 2022</w:t>
            </w:r>
          </w:p>
        </w:tc>
        <w:tc>
          <w:tcPr>
            <w:tcW w:w="1134" w:type="dxa"/>
          </w:tcPr>
          <w:p w14:paraId="5DE69985"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Training On Trainer (25 orang)</w:t>
            </w:r>
          </w:p>
        </w:tc>
        <w:tc>
          <w:tcPr>
            <w:tcW w:w="1134" w:type="dxa"/>
          </w:tcPr>
          <w:p w14:paraId="729C6D69"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Arta Sasmita</w:t>
            </w:r>
          </w:p>
        </w:tc>
        <w:tc>
          <w:tcPr>
            <w:tcW w:w="992" w:type="dxa"/>
          </w:tcPr>
          <w:p w14:paraId="761E5D23"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14;00-selesai</w:t>
            </w:r>
          </w:p>
        </w:tc>
        <w:tc>
          <w:tcPr>
            <w:tcW w:w="1276" w:type="dxa"/>
          </w:tcPr>
          <w:p w14:paraId="05E7FBA2"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Galeri Investasi AMM</w:t>
            </w:r>
            <w:r w:rsidRPr="00444052">
              <w:rPr>
                <w:rFonts w:ascii="Times New Roman" w:hAnsi="Times New Roman"/>
                <w:bCs/>
                <w:sz w:val="24"/>
                <w:szCs w:val="24"/>
              </w:rPr>
              <w:t xml:space="preserve"> Indonesia </w:t>
            </w:r>
            <w:r w:rsidRPr="00444052">
              <w:rPr>
                <w:rFonts w:ascii="Times New Roman" w:eastAsia="Times New Roman" w:hAnsi="Times New Roman"/>
                <w:bCs/>
                <w:sz w:val="24"/>
                <w:szCs w:val="24"/>
              </w:rPr>
              <w:t>NTB</w:t>
            </w:r>
          </w:p>
        </w:tc>
        <w:tc>
          <w:tcPr>
            <w:tcW w:w="3475" w:type="dxa"/>
          </w:tcPr>
          <w:p w14:paraId="2FAD2954"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1. Mengetahui macam dan jenis saham</w:t>
            </w:r>
          </w:p>
          <w:p w14:paraId="21174D31"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 xml:space="preserve">2. mengetahui bagaimana cara melihat laporan keuangan perusahaan </w:t>
            </w:r>
          </w:p>
          <w:p w14:paraId="15F903D4"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3. membedah saham dan emiten.</w:t>
            </w:r>
          </w:p>
        </w:tc>
      </w:tr>
      <w:tr w:rsidR="00E5028D" w:rsidRPr="00444052" w14:paraId="1F65C87E" w14:textId="77777777" w:rsidTr="00E5028D">
        <w:trPr>
          <w:trHeight w:val="422"/>
        </w:trPr>
        <w:tc>
          <w:tcPr>
            <w:tcW w:w="534" w:type="dxa"/>
          </w:tcPr>
          <w:p w14:paraId="6CD3D846"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15 januari 2022</w:t>
            </w:r>
          </w:p>
        </w:tc>
        <w:tc>
          <w:tcPr>
            <w:tcW w:w="1134" w:type="dxa"/>
          </w:tcPr>
          <w:p w14:paraId="161CE7C6"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Sekolah Pasar Modal (20 orang)</w:t>
            </w:r>
          </w:p>
        </w:tc>
        <w:tc>
          <w:tcPr>
            <w:tcW w:w="1134" w:type="dxa"/>
          </w:tcPr>
          <w:p w14:paraId="6DF45172"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SINARMAS SEKURITAS</w:t>
            </w:r>
          </w:p>
        </w:tc>
        <w:tc>
          <w:tcPr>
            <w:tcW w:w="992" w:type="dxa"/>
          </w:tcPr>
          <w:p w14:paraId="50E57D4C"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12:00-selesai</w:t>
            </w:r>
          </w:p>
        </w:tc>
        <w:tc>
          <w:tcPr>
            <w:tcW w:w="1276" w:type="dxa"/>
          </w:tcPr>
          <w:p w14:paraId="0F04A241"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Galeri Investasi AMM</w:t>
            </w:r>
          </w:p>
        </w:tc>
        <w:tc>
          <w:tcPr>
            <w:tcW w:w="3475" w:type="dxa"/>
          </w:tcPr>
          <w:p w14:paraId="3FD162B1"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1.Pengenalan tentang aplikasi terbaru sinarmas</w:t>
            </w:r>
          </w:p>
          <w:p w14:paraId="5EC3FA4A"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2. mengetahui tata cara pendaftaran akun melalui aplikasi mobile atau website simas</w:t>
            </w:r>
          </w:p>
        </w:tc>
      </w:tr>
      <w:tr w:rsidR="00E5028D" w:rsidRPr="00444052" w14:paraId="659740A9" w14:textId="77777777" w:rsidTr="00E5028D">
        <w:trPr>
          <w:trHeight w:val="3414"/>
        </w:trPr>
        <w:tc>
          <w:tcPr>
            <w:tcW w:w="534" w:type="dxa"/>
          </w:tcPr>
          <w:p w14:paraId="1EC95AEC"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25 januari 2022</w:t>
            </w:r>
          </w:p>
        </w:tc>
        <w:tc>
          <w:tcPr>
            <w:tcW w:w="1134" w:type="dxa"/>
          </w:tcPr>
          <w:p w14:paraId="2DB1DEB6"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Training On Trainer (15)</w:t>
            </w:r>
          </w:p>
        </w:tc>
        <w:tc>
          <w:tcPr>
            <w:tcW w:w="1134" w:type="dxa"/>
          </w:tcPr>
          <w:p w14:paraId="1BB9B0D4"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Arta Sasmita</w:t>
            </w:r>
          </w:p>
        </w:tc>
        <w:tc>
          <w:tcPr>
            <w:tcW w:w="992" w:type="dxa"/>
          </w:tcPr>
          <w:p w14:paraId="3DC17E25"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14;00-selesai</w:t>
            </w:r>
          </w:p>
        </w:tc>
        <w:tc>
          <w:tcPr>
            <w:tcW w:w="1276" w:type="dxa"/>
          </w:tcPr>
          <w:p w14:paraId="43113612"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Galeri Investasi AMM</w:t>
            </w:r>
          </w:p>
        </w:tc>
        <w:tc>
          <w:tcPr>
            <w:tcW w:w="3475" w:type="dxa"/>
          </w:tcPr>
          <w:p w14:paraId="06542836"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Bedah laporan keuangan perusahaan atau emiten serta mempelajari perbedaan saham gorengan.</w:t>
            </w:r>
          </w:p>
        </w:tc>
      </w:tr>
      <w:tr w:rsidR="00E5028D" w:rsidRPr="00444052" w14:paraId="2B8F12A9" w14:textId="77777777" w:rsidTr="00E5028D">
        <w:tc>
          <w:tcPr>
            <w:tcW w:w="534" w:type="dxa"/>
          </w:tcPr>
          <w:p w14:paraId="76987134"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01 februari 2022</w:t>
            </w:r>
          </w:p>
        </w:tc>
        <w:tc>
          <w:tcPr>
            <w:tcW w:w="1134" w:type="dxa"/>
          </w:tcPr>
          <w:p w14:paraId="513BC19D"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Opening account massal (100 orang )</w:t>
            </w:r>
          </w:p>
        </w:tc>
        <w:tc>
          <w:tcPr>
            <w:tcW w:w="1134" w:type="dxa"/>
          </w:tcPr>
          <w:p w14:paraId="7C7F8943"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SINARMAS SEKURITAS</w:t>
            </w:r>
          </w:p>
        </w:tc>
        <w:tc>
          <w:tcPr>
            <w:tcW w:w="992" w:type="dxa"/>
          </w:tcPr>
          <w:p w14:paraId="43C1B864"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09:00-selesai</w:t>
            </w:r>
          </w:p>
        </w:tc>
        <w:tc>
          <w:tcPr>
            <w:tcW w:w="1276" w:type="dxa"/>
          </w:tcPr>
          <w:p w14:paraId="79CBA120"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Galeri Investasi AMM</w:t>
            </w:r>
          </w:p>
        </w:tc>
        <w:tc>
          <w:tcPr>
            <w:tcW w:w="3475" w:type="dxa"/>
          </w:tcPr>
          <w:p w14:paraId="13F14FCC"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Praktek langsung pengaplikasian pembukaan akun pada mahasiswa STIE AMM MATARAM</w:t>
            </w:r>
          </w:p>
        </w:tc>
      </w:tr>
      <w:tr w:rsidR="00E5028D" w:rsidRPr="00444052" w14:paraId="65AFECF3" w14:textId="77777777" w:rsidTr="00E5028D">
        <w:tc>
          <w:tcPr>
            <w:tcW w:w="534" w:type="dxa"/>
          </w:tcPr>
          <w:p w14:paraId="2ACBB729"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15 februari 2022</w:t>
            </w:r>
          </w:p>
        </w:tc>
        <w:tc>
          <w:tcPr>
            <w:tcW w:w="1134" w:type="dxa"/>
          </w:tcPr>
          <w:p w14:paraId="643E6A99"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Training On Trainer ( 10 orang )</w:t>
            </w:r>
          </w:p>
        </w:tc>
        <w:tc>
          <w:tcPr>
            <w:tcW w:w="1134" w:type="dxa"/>
          </w:tcPr>
          <w:p w14:paraId="498C4D18"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Arta Sasmita</w:t>
            </w:r>
          </w:p>
        </w:tc>
        <w:tc>
          <w:tcPr>
            <w:tcW w:w="992" w:type="dxa"/>
          </w:tcPr>
          <w:p w14:paraId="26765F92"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14;00-selesai</w:t>
            </w:r>
          </w:p>
        </w:tc>
        <w:tc>
          <w:tcPr>
            <w:tcW w:w="1276" w:type="dxa"/>
          </w:tcPr>
          <w:p w14:paraId="263D3351"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Galeri Investasi AMM</w:t>
            </w:r>
          </w:p>
        </w:tc>
        <w:tc>
          <w:tcPr>
            <w:tcW w:w="3475" w:type="dxa"/>
          </w:tcPr>
          <w:p w14:paraId="14E664A6"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 xml:space="preserve">Bedah saham blue chips atau saham lapis satu </w:t>
            </w:r>
          </w:p>
        </w:tc>
      </w:tr>
      <w:tr w:rsidR="00E5028D" w:rsidRPr="00444052" w14:paraId="211E8482" w14:textId="77777777" w:rsidTr="00E5028D">
        <w:tc>
          <w:tcPr>
            <w:tcW w:w="534" w:type="dxa"/>
          </w:tcPr>
          <w:p w14:paraId="29220C68"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28 februari 2022</w:t>
            </w:r>
          </w:p>
        </w:tc>
        <w:tc>
          <w:tcPr>
            <w:tcW w:w="1134" w:type="dxa"/>
          </w:tcPr>
          <w:p w14:paraId="1A42BB5D"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Klinik investasi ( 20 orang )</w:t>
            </w:r>
          </w:p>
        </w:tc>
        <w:tc>
          <w:tcPr>
            <w:tcW w:w="1134" w:type="dxa"/>
          </w:tcPr>
          <w:p w14:paraId="0D1AA080"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KSPM STIE AMM</w:t>
            </w:r>
          </w:p>
        </w:tc>
        <w:tc>
          <w:tcPr>
            <w:tcW w:w="992" w:type="dxa"/>
          </w:tcPr>
          <w:p w14:paraId="518C0D70"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12:00-selesai</w:t>
            </w:r>
          </w:p>
        </w:tc>
        <w:tc>
          <w:tcPr>
            <w:tcW w:w="1276" w:type="dxa"/>
          </w:tcPr>
          <w:p w14:paraId="04EC71B6"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KSPM STIE AMM</w:t>
            </w:r>
          </w:p>
        </w:tc>
        <w:tc>
          <w:tcPr>
            <w:tcW w:w="3475" w:type="dxa"/>
          </w:tcPr>
          <w:p w14:paraId="7DD2F56E" w14:textId="77777777" w:rsidR="00E5028D" w:rsidRPr="00444052" w:rsidRDefault="00E5028D" w:rsidP="00E5028D">
            <w:pPr>
              <w:spacing w:after="0" w:line="240" w:lineRule="auto"/>
              <w:jc w:val="both"/>
              <w:rPr>
                <w:rFonts w:ascii="Times New Roman" w:hAnsi="Times New Roman"/>
                <w:sz w:val="24"/>
                <w:szCs w:val="24"/>
              </w:rPr>
            </w:pPr>
            <w:r w:rsidRPr="00444052">
              <w:rPr>
                <w:rFonts w:ascii="Times New Roman" w:hAnsi="Times New Roman"/>
                <w:sz w:val="24"/>
                <w:szCs w:val="24"/>
              </w:rPr>
              <w:t>Praktik langsung teori bedah emiten serta laporan keuangan</w:t>
            </w:r>
          </w:p>
        </w:tc>
      </w:tr>
    </w:tbl>
    <w:p w14:paraId="2ACE3955" w14:textId="77777777" w:rsidR="00E5028D" w:rsidRPr="00FB5EE2" w:rsidRDefault="00E5028D" w:rsidP="00E5028D">
      <w:pPr>
        <w:spacing w:line="240" w:lineRule="auto"/>
        <w:jc w:val="both"/>
        <w:rPr>
          <w:rFonts w:ascii="Times New Roman" w:hAnsi="Times New Roman"/>
          <w:sz w:val="24"/>
          <w:szCs w:val="24"/>
        </w:rPr>
      </w:pPr>
    </w:p>
    <w:p w14:paraId="447A3E02" w14:textId="77777777" w:rsidR="00E5028D" w:rsidRPr="00697430" w:rsidRDefault="00E5028D" w:rsidP="00E5028D">
      <w:pPr>
        <w:tabs>
          <w:tab w:val="left" w:pos="900"/>
        </w:tabs>
        <w:spacing w:line="240" w:lineRule="auto"/>
        <w:jc w:val="both"/>
        <w:rPr>
          <w:rFonts w:ascii="Times New Roman" w:hAnsi="Times New Roman"/>
          <w:sz w:val="24"/>
          <w:szCs w:val="24"/>
        </w:rPr>
      </w:pPr>
      <w:r>
        <w:rPr>
          <w:rFonts w:ascii="Times New Roman" w:hAnsi="Times New Roman"/>
          <w:sz w:val="24"/>
          <w:szCs w:val="24"/>
        </w:rPr>
        <w:t>K</w:t>
      </w:r>
      <w:r w:rsidRPr="00697430">
        <w:rPr>
          <w:rFonts w:ascii="Times New Roman" w:hAnsi="Times New Roman"/>
          <w:sz w:val="24"/>
          <w:szCs w:val="24"/>
        </w:rPr>
        <w:t xml:space="preserve">egiatan </w:t>
      </w:r>
      <w:r>
        <w:rPr>
          <w:rFonts w:ascii="Times New Roman" w:hAnsi="Times New Roman"/>
          <w:sz w:val="24"/>
          <w:szCs w:val="24"/>
        </w:rPr>
        <w:t>kegiatan diatas ada beberapa kegiatan lain sepertisekolah pasar modal, klinik investasi, TOT (</w:t>
      </w:r>
      <w:r w:rsidRPr="00346964">
        <w:rPr>
          <w:rFonts w:ascii="Times New Roman" w:hAnsi="Times New Roman"/>
          <w:i/>
          <w:sz w:val="24"/>
          <w:szCs w:val="24"/>
        </w:rPr>
        <w:t>Training on Trainer</w:t>
      </w:r>
      <w:r>
        <w:rPr>
          <w:rFonts w:ascii="Times New Roman" w:hAnsi="Times New Roman"/>
          <w:sz w:val="24"/>
          <w:szCs w:val="24"/>
        </w:rPr>
        <w:t>), forum investor</w:t>
      </w:r>
      <w:r w:rsidRPr="00697430">
        <w:rPr>
          <w:rFonts w:ascii="Times New Roman" w:hAnsi="Times New Roman"/>
          <w:sz w:val="24"/>
          <w:szCs w:val="24"/>
        </w:rPr>
        <w:t xml:space="preserve">, investival, </w:t>
      </w:r>
      <w:r w:rsidRPr="00346964">
        <w:rPr>
          <w:rFonts w:ascii="Times New Roman" w:hAnsi="Times New Roman"/>
          <w:i/>
          <w:sz w:val="24"/>
          <w:szCs w:val="24"/>
        </w:rPr>
        <w:t>opening accoun massal</w:t>
      </w:r>
      <w:r>
        <w:rPr>
          <w:rFonts w:ascii="Times New Roman" w:hAnsi="Times New Roman"/>
          <w:sz w:val="24"/>
          <w:szCs w:val="24"/>
        </w:rPr>
        <w:t>, masyarakat nabung saham d</w:t>
      </w:r>
      <w:r w:rsidRPr="00697430">
        <w:rPr>
          <w:rFonts w:ascii="Times New Roman" w:hAnsi="Times New Roman"/>
          <w:sz w:val="24"/>
          <w:szCs w:val="24"/>
        </w:rPr>
        <w:t xml:space="preserve">ll. Kegiatan tersebut diadakan setiap bulannya dengan target masyarakat awam dan anggota KSPM itu sendiri. </w:t>
      </w:r>
      <w:r>
        <w:rPr>
          <w:rFonts w:ascii="Times New Roman" w:hAnsi="Times New Roman"/>
          <w:sz w:val="24"/>
          <w:szCs w:val="24"/>
        </w:rPr>
        <w:t>K</w:t>
      </w:r>
      <w:r w:rsidRPr="00697430">
        <w:rPr>
          <w:rFonts w:ascii="Times New Roman" w:hAnsi="Times New Roman"/>
          <w:sz w:val="24"/>
          <w:szCs w:val="24"/>
        </w:rPr>
        <w:t xml:space="preserve">egiatan yang diadakan setiap bulannya sudah cukup banyak tetapi hasil yang didapat menurutnya kurang efektif dan efisien dikarenakan belum adanya </w:t>
      </w:r>
      <w:r w:rsidRPr="00FF158F">
        <w:rPr>
          <w:rFonts w:ascii="Times New Roman" w:hAnsi="Times New Roman"/>
          <w:i/>
          <w:sz w:val="24"/>
          <w:szCs w:val="24"/>
        </w:rPr>
        <w:t>follow up</w:t>
      </w:r>
      <w:r w:rsidRPr="00697430">
        <w:rPr>
          <w:rFonts w:ascii="Times New Roman" w:hAnsi="Times New Roman"/>
          <w:sz w:val="24"/>
          <w:szCs w:val="24"/>
        </w:rPr>
        <w:t xml:space="preserve"> lanjutan.</w:t>
      </w:r>
    </w:p>
    <w:p w14:paraId="20A99B2F" w14:textId="77777777" w:rsidR="00E5028D" w:rsidRDefault="00E5028D" w:rsidP="00E5028D">
      <w:pPr>
        <w:tabs>
          <w:tab w:val="left" w:pos="900"/>
        </w:tabs>
        <w:spacing w:line="240" w:lineRule="auto"/>
        <w:jc w:val="both"/>
        <w:rPr>
          <w:rFonts w:ascii="Times New Roman" w:hAnsi="Times New Roman"/>
          <w:sz w:val="24"/>
          <w:szCs w:val="24"/>
        </w:rPr>
      </w:pPr>
      <w:r>
        <w:rPr>
          <w:rFonts w:ascii="Times New Roman" w:hAnsi="Times New Roman"/>
          <w:sz w:val="24"/>
          <w:szCs w:val="24"/>
        </w:rPr>
        <w:t>Kantor Perwakilan Bursa Efek NTB memberlakukan jam kerja standar yaitu masuk pukul 8 pagi dan selesai pukul 5 sore , absen dilakukan dengan absen fisik yaitu buku di bagian resepsionis depan dan absen digital pada website perusahaan. Jika ada keterlambatan atau ketidakhadiran yang disengaja maka akan ditarik 50.000 ribu rupiah per absen yang mana yang mengawasi langsung adalah kepala kantor  dan diteruskan kepada bagian administrator . Selain disiplin dalam hal waktu, ada juga dari</w:t>
      </w:r>
      <w:r w:rsidRPr="00697430">
        <w:rPr>
          <w:rFonts w:ascii="Times New Roman" w:hAnsi="Times New Roman"/>
          <w:sz w:val="24"/>
          <w:szCs w:val="24"/>
        </w:rPr>
        <w:t xml:space="preserve"> segi kedisiplinan </w:t>
      </w:r>
      <w:r>
        <w:rPr>
          <w:rFonts w:ascii="Times New Roman" w:hAnsi="Times New Roman"/>
          <w:sz w:val="24"/>
          <w:szCs w:val="24"/>
        </w:rPr>
        <w:t xml:space="preserve">kegiatan dan </w:t>
      </w:r>
      <w:r w:rsidRPr="00697430">
        <w:rPr>
          <w:rFonts w:ascii="Times New Roman" w:hAnsi="Times New Roman"/>
          <w:sz w:val="24"/>
          <w:szCs w:val="24"/>
        </w:rPr>
        <w:t xml:space="preserve"> hasil atau dampak yang ditimbulkan setelahnya. Disiplin disini dilihat dari tingkat penambahan investor dan jumlah investasi tiap bulan yang dicatat oleh bursa pusat. Jika dilihat dari angka penambahan jumlah investor baik dari investasi baik saham, obligasi, maupun reksasa dana perbulan mengalami peningkatan yang cukup signifikan.</w:t>
      </w:r>
    </w:p>
    <w:p w14:paraId="25B3265A" w14:textId="77777777" w:rsidR="00E5028D" w:rsidRDefault="00E5028D" w:rsidP="00E5028D">
      <w:pPr>
        <w:tabs>
          <w:tab w:val="left" w:pos="900"/>
        </w:tabs>
        <w:spacing w:line="240" w:lineRule="auto"/>
        <w:jc w:val="both"/>
        <w:rPr>
          <w:rFonts w:ascii="Times New Roman" w:eastAsia="Times New Roman" w:hAnsi="Times New Roman"/>
          <w:sz w:val="24"/>
          <w:szCs w:val="24"/>
        </w:rPr>
      </w:pPr>
      <w:r>
        <w:rPr>
          <w:rFonts w:ascii="Times New Roman" w:hAnsi="Times New Roman"/>
          <w:sz w:val="24"/>
          <w:szCs w:val="24"/>
        </w:rPr>
        <w:t xml:space="preserve">Disiplin kerja yang diterapkan oleh bursa adalah disiplin </w:t>
      </w:r>
      <w:r w:rsidRPr="00587A66">
        <w:rPr>
          <w:rFonts w:ascii="Times New Roman" w:eastAsia="Times New Roman" w:hAnsi="Times New Roman"/>
          <w:sz w:val="24"/>
          <w:szCs w:val="24"/>
        </w:rPr>
        <w:t>prefentif</w:t>
      </w:r>
      <w:r>
        <w:rPr>
          <w:rFonts w:ascii="Times New Roman" w:eastAsia="Times New Roman" w:hAnsi="Times New Roman"/>
          <w:sz w:val="24"/>
          <w:szCs w:val="24"/>
        </w:rPr>
        <w:t xml:space="preserve">, yaitu kegiatan yang dilakukan atau dilaksanakan untuk mendorong para karyawan agar mengikuti berbagai standar dan aturan, sehingga penyelewengan-penyelewengan dapat dicegah. Peraturan-peraturan yang dimaksut disini adalah ketepatan waktu kerja, ketepatan jumlah target yang telah ditetapkan contoh target pembukaan akun dalam satu bulan, sampai pada ketepatan jumlah target kegiatan yang diadakan tiap bulan. Selain itu </w:t>
      </w:r>
      <w:r>
        <w:rPr>
          <w:rFonts w:ascii="Times New Roman" w:eastAsia="Times New Roman" w:hAnsi="Times New Roman"/>
          <w:sz w:val="24"/>
          <w:szCs w:val="24"/>
        </w:rPr>
        <w:lastRenderedPageBreak/>
        <w:t>juga dibuat standar yang ditetapkan olah bursa agar tidak adanya penyelewangan-penyelewengan informasi dan etika baik dari karyawan sekuritas maupun kelompok studi pasar modal (kspm).</w:t>
      </w:r>
      <w:r>
        <w:rPr>
          <w:rFonts w:ascii="Times New Roman" w:eastAsia="Times New Roman" w:hAnsi="Times New Roman"/>
          <w:sz w:val="24"/>
          <w:szCs w:val="24"/>
        </w:rPr>
        <w:tab/>
      </w:r>
    </w:p>
    <w:p w14:paraId="64D32116" w14:textId="77777777" w:rsidR="00E5028D" w:rsidRDefault="00E5028D" w:rsidP="00E5028D">
      <w:pPr>
        <w:tabs>
          <w:tab w:val="left" w:pos="900"/>
        </w:tab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CG atau </w:t>
      </w:r>
      <w:r w:rsidRPr="00FF158F">
        <w:rPr>
          <w:rFonts w:ascii="Times New Roman" w:eastAsia="Times New Roman" w:hAnsi="Times New Roman"/>
          <w:i/>
          <w:sz w:val="24"/>
          <w:szCs w:val="24"/>
        </w:rPr>
        <w:t>Corporate Governance</w:t>
      </w:r>
      <w:r>
        <w:rPr>
          <w:rFonts w:ascii="Times New Roman" w:eastAsia="Times New Roman" w:hAnsi="Times New Roman"/>
          <w:sz w:val="24"/>
          <w:szCs w:val="24"/>
        </w:rPr>
        <w:t xml:space="preserve"> merupakan suatu sistem yang dirancang untuk mengarahkan pengelolaan perusahaan secara professional berdasarkan prinsip-prinsip transparansi, akuntabilitas, tanggung jawab, independent, kewajaran dan kesetaraan. Saat ini BEI telah berhasil mererapkan pedoman, kerangka kerja serta prinsip-prinsip CG secara efektif dan efisien dalam kegiatan operasional perusahaan dan akan selalu memperbaiki praktik CG dimasa yang akan mendatang. Manfaat Penerapan CG yang baik dapat berdampak positif pada terciptanya akuntabilitas perusahaan, transaksi yang wajar dan independent, serta kehandalan dan peningkatan kualitas informasi kepada public. (idx.co.id 23 agust 2022).</w:t>
      </w:r>
      <w:r w:rsidRPr="00EB1E3C">
        <w:rPr>
          <w:rFonts w:ascii="Times New Roman" w:eastAsia="Times New Roman" w:hAnsi="Times New Roman"/>
          <w:sz w:val="24"/>
          <w:szCs w:val="24"/>
        </w:rPr>
        <w:t>.</w:t>
      </w:r>
    </w:p>
    <w:p w14:paraId="12A93365" w14:textId="77777777" w:rsidR="00E5028D" w:rsidRDefault="00E5028D" w:rsidP="00E5028D">
      <w:pPr>
        <w:spacing w:line="240" w:lineRule="auto"/>
        <w:jc w:val="both"/>
        <w:rPr>
          <w:rFonts w:ascii="Times New Roman" w:hAnsi="Times New Roman"/>
          <w:b/>
          <w:bCs/>
          <w:sz w:val="24"/>
          <w:szCs w:val="24"/>
        </w:rPr>
      </w:pPr>
      <w:r w:rsidRPr="00F9270C">
        <w:rPr>
          <w:rFonts w:ascii="Times New Roman" w:hAnsi="Times New Roman"/>
          <w:b/>
          <w:bCs/>
          <w:sz w:val="24"/>
          <w:szCs w:val="24"/>
        </w:rPr>
        <w:t xml:space="preserve">Bagaimana </w:t>
      </w:r>
      <w:r>
        <w:rPr>
          <w:rFonts w:ascii="Times New Roman" w:hAnsi="Times New Roman"/>
          <w:b/>
          <w:bCs/>
          <w:sz w:val="24"/>
          <w:szCs w:val="24"/>
        </w:rPr>
        <w:t>kualitas pelayananan</w:t>
      </w:r>
      <w:r w:rsidRPr="00F9270C">
        <w:rPr>
          <w:rFonts w:ascii="Times New Roman" w:hAnsi="Times New Roman"/>
          <w:b/>
          <w:bCs/>
          <w:sz w:val="24"/>
          <w:szCs w:val="24"/>
        </w:rPr>
        <w:t xml:space="preserve"> pada kantor perwakilan bursa efek Indonesia (BEI) </w:t>
      </w:r>
      <w:r>
        <w:rPr>
          <w:rFonts w:ascii="Times New Roman" w:hAnsi="Times New Roman"/>
          <w:b/>
          <w:bCs/>
          <w:sz w:val="24"/>
          <w:szCs w:val="24"/>
        </w:rPr>
        <w:t>M</w:t>
      </w:r>
      <w:r w:rsidRPr="00F9270C">
        <w:rPr>
          <w:rFonts w:ascii="Times New Roman" w:hAnsi="Times New Roman"/>
          <w:b/>
          <w:bCs/>
          <w:sz w:val="24"/>
          <w:szCs w:val="24"/>
        </w:rPr>
        <w:t>ataram</w:t>
      </w:r>
    </w:p>
    <w:p w14:paraId="00255A79" w14:textId="77777777" w:rsidR="00E5028D" w:rsidRDefault="00E5028D" w:rsidP="00E5028D">
      <w:pPr>
        <w:spacing w:line="240" w:lineRule="auto"/>
        <w:jc w:val="both"/>
        <w:rPr>
          <w:rFonts w:ascii="Times New Roman" w:hAnsi="Times New Roman"/>
          <w:sz w:val="24"/>
          <w:szCs w:val="24"/>
        </w:rPr>
      </w:pPr>
      <w:r>
        <w:rPr>
          <w:rFonts w:ascii="Times New Roman" w:hAnsi="Times New Roman"/>
          <w:b/>
          <w:bCs/>
          <w:sz w:val="24"/>
          <w:szCs w:val="24"/>
        </w:rPr>
        <w:tab/>
      </w:r>
      <w:r>
        <w:rPr>
          <w:rFonts w:ascii="Times New Roman" w:hAnsi="Times New Roman"/>
          <w:sz w:val="24"/>
          <w:szCs w:val="24"/>
        </w:rPr>
        <w:t xml:space="preserve">Kurangnya pialang saham untuk daerah NTB masih menjadi masalah mengakar pada Kantor Perwakilan Bursa Efek Mataram, hal ini msih berusaha dipecahkan oleh BEI dengan makin gencar mengadakan pelatihan baik dari masyarakat luar dan anggota KSPM. Kegiatan tersebut tidak monoton pada edukasi publik dan edukasi pasar modal tapi berlanjut pada TOT atau </w:t>
      </w:r>
      <w:r w:rsidRPr="00C02B6D">
        <w:rPr>
          <w:rFonts w:ascii="Times New Roman" w:hAnsi="Times New Roman"/>
          <w:i/>
          <w:sz w:val="24"/>
          <w:szCs w:val="24"/>
        </w:rPr>
        <w:t>Training on Trainer</w:t>
      </w:r>
      <w:r>
        <w:rPr>
          <w:rFonts w:ascii="Times New Roman" w:hAnsi="Times New Roman"/>
          <w:sz w:val="24"/>
          <w:szCs w:val="24"/>
        </w:rPr>
        <w:t xml:space="preserve"> yang diadakan untuk mempersiapkan pada pelatihan sekaligus ujian (WPPE) untuk para pialang yang dijadwalkan 2 tahun sekali. Setifikat WPPE atau singkatan dari wakil perantara perdagangan efek dapat diperoleh jika :</w:t>
      </w:r>
    </w:p>
    <w:p w14:paraId="340C90F3" w14:textId="77777777" w:rsidR="00E5028D" w:rsidRDefault="00E5028D" w:rsidP="00E5028D">
      <w:pPr>
        <w:pStyle w:val="ListParagraph"/>
        <w:numPr>
          <w:ilvl w:val="1"/>
          <w:numId w:val="10"/>
        </w:numPr>
        <w:tabs>
          <w:tab w:val="clear" w:pos="2160"/>
        </w:tabs>
        <w:spacing w:after="0" w:line="240" w:lineRule="auto"/>
        <w:ind w:left="851"/>
        <w:jc w:val="both"/>
        <w:rPr>
          <w:rFonts w:ascii="Times New Roman" w:hAnsi="Times New Roman"/>
          <w:sz w:val="24"/>
          <w:szCs w:val="24"/>
        </w:rPr>
      </w:pPr>
      <w:proofErr w:type="gramStart"/>
      <w:r>
        <w:rPr>
          <w:rFonts w:ascii="Times New Roman" w:hAnsi="Times New Roman"/>
          <w:sz w:val="24"/>
          <w:szCs w:val="24"/>
        </w:rPr>
        <w:t>Lulus</w:t>
      </w:r>
      <w:proofErr w:type="gramEnd"/>
      <w:r>
        <w:rPr>
          <w:rFonts w:ascii="Times New Roman" w:hAnsi="Times New Roman"/>
          <w:sz w:val="24"/>
          <w:szCs w:val="24"/>
        </w:rPr>
        <w:t xml:space="preserve"> </w:t>
      </w:r>
      <w:proofErr w:type="spellStart"/>
      <w:r>
        <w:rPr>
          <w:rFonts w:ascii="Times New Roman" w:hAnsi="Times New Roman"/>
          <w:sz w:val="24"/>
          <w:szCs w:val="24"/>
        </w:rPr>
        <w:t>ujian</w:t>
      </w:r>
      <w:proofErr w:type="spellEnd"/>
      <w:r>
        <w:rPr>
          <w:rFonts w:ascii="Times New Roman" w:hAnsi="Times New Roman"/>
          <w:sz w:val="24"/>
          <w:szCs w:val="24"/>
        </w:rPr>
        <w:t xml:space="preserve"> yang </w:t>
      </w:r>
      <w:proofErr w:type="spellStart"/>
      <w:r>
        <w:rPr>
          <w:rFonts w:ascii="Times New Roman" w:hAnsi="Times New Roman"/>
          <w:sz w:val="24"/>
          <w:szCs w:val="24"/>
        </w:rPr>
        <w:t>diadakan</w:t>
      </w:r>
      <w:proofErr w:type="spellEnd"/>
      <w:r>
        <w:rPr>
          <w:rFonts w:ascii="Times New Roman" w:hAnsi="Times New Roman"/>
          <w:sz w:val="24"/>
          <w:szCs w:val="24"/>
        </w:rPr>
        <w:t xml:space="preserve"> </w:t>
      </w:r>
      <w:proofErr w:type="spellStart"/>
      <w:r>
        <w:rPr>
          <w:rFonts w:ascii="Times New Roman" w:hAnsi="Times New Roman"/>
          <w:sz w:val="24"/>
          <w:szCs w:val="24"/>
        </w:rPr>
        <w:t>oleh</w:t>
      </w:r>
      <w:proofErr w:type="spellEnd"/>
      <w:r>
        <w:rPr>
          <w:rFonts w:ascii="Times New Roman" w:hAnsi="Times New Roman"/>
          <w:sz w:val="24"/>
          <w:szCs w:val="24"/>
        </w:rPr>
        <w:t xml:space="preserve"> LSPPMI.</w:t>
      </w:r>
    </w:p>
    <w:p w14:paraId="61218E92" w14:textId="77777777" w:rsidR="00E5028D" w:rsidRDefault="00E5028D" w:rsidP="00E5028D">
      <w:pPr>
        <w:pStyle w:val="ListParagraph"/>
        <w:numPr>
          <w:ilvl w:val="1"/>
          <w:numId w:val="10"/>
        </w:numPr>
        <w:tabs>
          <w:tab w:val="clear" w:pos="2160"/>
        </w:tabs>
        <w:spacing w:after="0" w:line="240" w:lineRule="auto"/>
        <w:ind w:left="851"/>
        <w:jc w:val="both"/>
        <w:rPr>
          <w:rFonts w:ascii="Times New Roman" w:hAnsi="Times New Roman"/>
          <w:sz w:val="24"/>
          <w:szCs w:val="24"/>
        </w:rPr>
      </w:pPr>
      <w:proofErr w:type="spellStart"/>
      <w:r>
        <w:rPr>
          <w:rFonts w:ascii="Times New Roman" w:hAnsi="Times New Roman"/>
          <w:sz w:val="24"/>
          <w:szCs w:val="24"/>
        </w:rPr>
        <w:t>Cakap</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perbuatan</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w:t>
      </w:r>
    </w:p>
    <w:p w14:paraId="5F676C86" w14:textId="77777777" w:rsidR="00E5028D" w:rsidRDefault="00E5028D" w:rsidP="00E5028D">
      <w:pPr>
        <w:pStyle w:val="ListParagraph"/>
        <w:numPr>
          <w:ilvl w:val="1"/>
          <w:numId w:val="10"/>
        </w:numPr>
        <w:tabs>
          <w:tab w:val="clear" w:pos="2160"/>
        </w:tabs>
        <w:spacing w:after="0" w:line="240" w:lineRule="auto"/>
        <w:ind w:left="851"/>
        <w:jc w:val="both"/>
        <w:rPr>
          <w:rFonts w:ascii="Times New Roman" w:hAnsi="Times New Roman"/>
          <w:sz w:val="24"/>
          <w:szCs w:val="24"/>
        </w:rPr>
      </w:pP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pernah</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perbuatan</w:t>
      </w:r>
      <w:proofErr w:type="spellEnd"/>
      <w:r>
        <w:rPr>
          <w:rFonts w:ascii="Times New Roman" w:hAnsi="Times New Roman"/>
          <w:sz w:val="24"/>
          <w:szCs w:val="24"/>
        </w:rPr>
        <w:t xml:space="preserve"> </w:t>
      </w:r>
      <w:proofErr w:type="spellStart"/>
      <w:r>
        <w:rPr>
          <w:rFonts w:ascii="Times New Roman" w:hAnsi="Times New Roman"/>
          <w:sz w:val="24"/>
          <w:szCs w:val="24"/>
        </w:rPr>
        <w:t>tercela</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dihukum</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terbukti</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tindakan</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w:t>
      </w:r>
    </w:p>
    <w:p w14:paraId="1DBB49B1" w14:textId="77777777" w:rsidR="00E5028D" w:rsidRDefault="00E5028D" w:rsidP="00E5028D">
      <w:pPr>
        <w:pStyle w:val="ListParagraph"/>
        <w:numPr>
          <w:ilvl w:val="1"/>
          <w:numId w:val="10"/>
        </w:numPr>
        <w:tabs>
          <w:tab w:val="clear" w:pos="2160"/>
        </w:tabs>
        <w:spacing w:after="0" w:line="240" w:lineRule="auto"/>
        <w:ind w:left="851"/>
        <w:jc w:val="both"/>
        <w:rPr>
          <w:rFonts w:ascii="Times New Roman" w:hAnsi="Times New Roman"/>
          <w:sz w:val="24"/>
          <w:szCs w:val="24"/>
        </w:rPr>
      </w:pP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akhak</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moral yang </w:t>
      </w:r>
      <w:proofErr w:type="spellStart"/>
      <w:r>
        <w:rPr>
          <w:rFonts w:ascii="Times New Roman" w:hAnsi="Times New Roman"/>
          <w:sz w:val="24"/>
          <w:szCs w:val="24"/>
        </w:rPr>
        <w:t>bgus.tidak</w:t>
      </w:r>
      <w:proofErr w:type="spellEnd"/>
      <w:r>
        <w:rPr>
          <w:rFonts w:ascii="Times New Roman" w:hAnsi="Times New Roman"/>
          <w:sz w:val="24"/>
          <w:szCs w:val="24"/>
        </w:rPr>
        <w:t xml:space="preserve"> </w:t>
      </w:r>
      <w:proofErr w:type="spellStart"/>
      <w:r>
        <w:rPr>
          <w:rFonts w:ascii="Times New Roman" w:hAnsi="Times New Roman"/>
          <w:sz w:val="24"/>
          <w:szCs w:val="24"/>
        </w:rPr>
        <w:t>pernah</w:t>
      </w:r>
      <w:proofErr w:type="spellEnd"/>
      <w:r>
        <w:rPr>
          <w:rFonts w:ascii="Times New Roman" w:hAnsi="Times New Roman"/>
          <w:sz w:val="24"/>
          <w:szCs w:val="24"/>
        </w:rPr>
        <w:t xml:space="preserve"> </w:t>
      </w:r>
      <w:proofErr w:type="spellStart"/>
      <w:r>
        <w:rPr>
          <w:rFonts w:ascii="Times New Roman" w:hAnsi="Times New Roman"/>
          <w:sz w:val="24"/>
          <w:szCs w:val="24"/>
        </w:rPr>
        <w:t>dinyatakan</w:t>
      </w:r>
      <w:proofErr w:type="spellEnd"/>
      <w:r>
        <w:rPr>
          <w:rFonts w:ascii="Times New Roman" w:hAnsi="Times New Roman"/>
          <w:sz w:val="24"/>
          <w:szCs w:val="24"/>
        </w:rPr>
        <w:t xml:space="preserve"> </w:t>
      </w:r>
      <w:proofErr w:type="spellStart"/>
      <w:r>
        <w:rPr>
          <w:rFonts w:ascii="Times New Roman" w:hAnsi="Times New Roman"/>
          <w:sz w:val="24"/>
          <w:szCs w:val="24"/>
        </w:rPr>
        <w:t>pailit</w:t>
      </w:r>
      <w:proofErr w:type="spellEnd"/>
      <w:r>
        <w:rPr>
          <w:rFonts w:ascii="Times New Roman" w:hAnsi="Times New Roman"/>
          <w:sz w:val="24"/>
          <w:szCs w:val="24"/>
        </w:rPr>
        <w:t xml:space="preserve"> yang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mengganggu</w:t>
      </w:r>
      <w:proofErr w:type="spellEnd"/>
      <w:r>
        <w:rPr>
          <w:rFonts w:ascii="Times New Roman" w:hAnsi="Times New Roman"/>
          <w:sz w:val="24"/>
          <w:szCs w:val="24"/>
        </w:rPr>
        <w:t xml:space="preserve"> </w:t>
      </w:r>
      <w:proofErr w:type="spellStart"/>
      <w:r>
        <w:rPr>
          <w:rFonts w:ascii="Times New Roman" w:hAnsi="Times New Roman"/>
          <w:sz w:val="24"/>
          <w:szCs w:val="24"/>
        </w:rPr>
        <w:t>kesanggupannya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melaksanakan</w:t>
      </w:r>
      <w:proofErr w:type="spellEnd"/>
      <w:r>
        <w:rPr>
          <w:rFonts w:ascii="Times New Roman" w:hAnsi="Times New Roman"/>
          <w:sz w:val="24"/>
          <w:szCs w:val="24"/>
        </w:rPr>
        <w:t xml:space="preserve"> </w:t>
      </w:r>
      <w:proofErr w:type="spellStart"/>
      <w:r>
        <w:rPr>
          <w:rFonts w:ascii="Times New Roman" w:hAnsi="Times New Roman"/>
          <w:sz w:val="24"/>
          <w:szCs w:val="24"/>
        </w:rPr>
        <w:t>tugas-tugasnya</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wajar</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jujur</w:t>
      </w:r>
      <w:proofErr w:type="spellEnd"/>
      <w:r>
        <w:rPr>
          <w:rFonts w:ascii="Times New Roman" w:hAnsi="Times New Roman"/>
          <w:sz w:val="24"/>
          <w:szCs w:val="24"/>
        </w:rPr>
        <w:t>.</w:t>
      </w:r>
    </w:p>
    <w:p w14:paraId="3506CC31" w14:textId="77777777" w:rsidR="00E5028D" w:rsidRDefault="00E5028D" w:rsidP="00E5028D">
      <w:pPr>
        <w:spacing w:line="240" w:lineRule="auto"/>
        <w:ind w:firstLine="720"/>
        <w:jc w:val="both"/>
        <w:rPr>
          <w:rFonts w:ascii="Times New Roman" w:hAnsi="Times New Roman"/>
          <w:sz w:val="24"/>
          <w:szCs w:val="24"/>
        </w:rPr>
      </w:pPr>
      <w:r>
        <w:rPr>
          <w:rFonts w:ascii="Times New Roman" w:hAnsi="Times New Roman"/>
          <w:sz w:val="24"/>
          <w:szCs w:val="24"/>
        </w:rPr>
        <w:t xml:space="preserve"> Ujian WPPE akan meliputi lima (5) bidang pembahasan utama dan perkiraan persentase yang akan diuji untuk setiap bidang :</w:t>
      </w:r>
    </w:p>
    <w:p w14:paraId="60D432D0" w14:textId="77777777" w:rsidR="00E5028D" w:rsidRDefault="00E5028D" w:rsidP="00E5028D">
      <w:pPr>
        <w:pStyle w:val="ListParagraph"/>
        <w:numPr>
          <w:ilvl w:val="2"/>
          <w:numId w:val="10"/>
        </w:numPr>
        <w:spacing w:after="0" w:line="240" w:lineRule="auto"/>
        <w:jc w:val="both"/>
        <w:rPr>
          <w:rFonts w:ascii="Times New Roman" w:hAnsi="Times New Roman"/>
          <w:sz w:val="24"/>
          <w:szCs w:val="24"/>
        </w:rPr>
      </w:pPr>
      <w:proofErr w:type="spellStart"/>
      <w:r>
        <w:rPr>
          <w:rFonts w:ascii="Times New Roman" w:hAnsi="Times New Roman"/>
          <w:sz w:val="24"/>
          <w:szCs w:val="24"/>
        </w:rPr>
        <w:t>Undang-undang</w:t>
      </w:r>
      <w:proofErr w:type="spellEnd"/>
      <w:r>
        <w:rPr>
          <w:rFonts w:ascii="Times New Roman" w:hAnsi="Times New Roman"/>
          <w:sz w:val="24"/>
          <w:szCs w:val="24"/>
        </w:rPr>
        <w:t xml:space="preserve"> </w:t>
      </w:r>
      <w:proofErr w:type="spellStart"/>
      <w:r>
        <w:rPr>
          <w:rFonts w:ascii="Times New Roman" w:hAnsi="Times New Roman"/>
          <w:sz w:val="24"/>
          <w:szCs w:val="24"/>
        </w:rPr>
        <w:t>pasar</w:t>
      </w:r>
      <w:proofErr w:type="spellEnd"/>
      <w:r>
        <w:rPr>
          <w:rFonts w:ascii="Times New Roman" w:hAnsi="Times New Roman"/>
          <w:sz w:val="24"/>
          <w:szCs w:val="24"/>
        </w:rPr>
        <w:t xml:space="preserve"> </w:t>
      </w:r>
      <w:proofErr w:type="gramStart"/>
      <w:r>
        <w:rPr>
          <w:rFonts w:ascii="Times New Roman" w:hAnsi="Times New Roman"/>
          <w:sz w:val="24"/>
          <w:szCs w:val="24"/>
        </w:rPr>
        <w:t>modal :</w:t>
      </w:r>
      <w:proofErr w:type="gramEnd"/>
      <w:r>
        <w:rPr>
          <w:rFonts w:ascii="Times New Roman" w:hAnsi="Times New Roman"/>
          <w:sz w:val="24"/>
          <w:szCs w:val="24"/>
        </w:rPr>
        <w:t xml:space="preserve"> 20% yang </w:t>
      </w:r>
      <w:proofErr w:type="spellStart"/>
      <w:r>
        <w:rPr>
          <w:rFonts w:ascii="Times New Roman" w:hAnsi="Times New Roman"/>
          <w:sz w:val="24"/>
          <w:szCs w:val="24"/>
        </w:rPr>
        <w:t>mencangkup</w:t>
      </w:r>
      <w:proofErr w:type="spellEnd"/>
      <w:r>
        <w:rPr>
          <w:rFonts w:ascii="Times New Roman" w:hAnsi="Times New Roman"/>
          <w:sz w:val="24"/>
          <w:szCs w:val="24"/>
        </w:rPr>
        <w:t xml:space="preserve"> </w:t>
      </w:r>
      <w:proofErr w:type="spellStart"/>
      <w:r>
        <w:rPr>
          <w:rFonts w:ascii="Times New Roman" w:hAnsi="Times New Roman"/>
          <w:sz w:val="24"/>
          <w:szCs w:val="24"/>
        </w:rPr>
        <w:t>Undang-undang</w:t>
      </w:r>
      <w:proofErr w:type="spellEnd"/>
      <w:r>
        <w:rPr>
          <w:rFonts w:ascii="Times New Roman" w:hAnsi="Times New Roman"/>
          <w:sz w:val="24"/>
          <w:szCs w:val="24"/>
        </w:rPr>
        <w:t xml:space="preserve"> RI No. 8 </w:t>
      </w:r>
      <w:proofErr w:type="spellStart"/>
      <w:r>
        <w:rPr>
          <w:rFonts w:ascii="Times New Roman" w:hAnsi="Times New Roman"/>
          <w:sz w:val="24"/>
          <w:szCs w:val="24"/>
        </w:rPr>
        <w:t>Tahun</w:t>
      </w:r>
      <w:proofErr w:type="spellEnd"/>
      <w:r>
        <w:rPr>
          <w:rFonts w:ascii="Times New Roman" w:hAnsi="Times New Roman"/>
          <w:sz w:val="24"/>
          <w:szCs w:val="24"/>
        </w:rPr>
        <w:t xml:space="preserve"> 1995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Pasar</w:t>
      </w:r>
      <w:proofErr w:type="spellEnd"/>
      <w:r>
        <w:rPr>
          <w:rFonts w:ascii="Times New Roman" w:hAnsi="Times New Roman"/>
          <w:sz w:val="24"/>
          <w:szCs w:val="24"/>
        </w:rPr>
        <w:t xml:space="preserve"> Modal </w:t>
      </w:r>
      <w:proofErr w:type="spellStart"/>
      <w:r>
        <w:rPr>
          <w:rFonts w:ascii="Times New Roman" w:hAnsi="Times New Roman"/>
          <w:sz w:val="24"/>
          <w:szCs w:val="24"/>
        </w:rPr>
        <w:t>beserta</w:t>
      </w:r>
      <w:proofErr w:type="spellEnd"/>
      <w:r>
        <w:rPr>
          <w:rFonts w:ascii="Times New Roman" w:hAnsi="Times New Roman"/>
          <w:sz w:val="24"/>
          <w:szCs w:val="24"/>
        </w:rPr>
        <w:t xml:space="preserve"> </w:t>
      </w:r>
      <w:proofErr w:type="spellStart"/>
      <w:r>
        <w:rPr>
          <w:rFonts w:ascii="Times New Roman" w:hAnsi="Times New Roman"/>
          <w:sz w:val="24"/>
          <w:szCs w:val="24"/>
        </w:rPr>
        <w:t>seluruh</w:t>
      </w:r>
      <w:proofErr w:type="spellEnd"/>
      <w:r>
        <w:rPr>
          <w:rFonts w:ascii="Times New Roman" w:hAnsi="Times New Roman"/>
          <w:sz w:val="24"/>
          <w:szCs w:val="24"/>
        </w:rPr>
        <w:t xml:space="preserve"> </w:t>
      </w:r>
      <w:proofErr w:type="spellStart"/>
      <w:r>
        <w:rPr>
          <w:rFonts w:ascii="Times New Roman" w:hAnsi="Times New Roman"/>
          <w:sz w:val="24"/>
          <w:szCs w:val="24"/>
        </w:rPr>
        <w:t>peraturan</w:t>
      </w:r>
      <w:proofErr w:type="spellEnd"/>
      <w:r>
        <w:rPr>
          <w:rFonts w:ascii="Times New Roman" w:hAnsi="Times New Roman"/>
          <w:sz w:val="24"/>
          <w:szCs w:val="24"/>
        </w:rPr>
        <w:t xml:space="preserve"> </w:t>
      </w:r>
      <w:proofErr w:type="spellStart"/>
      <w:r>
        <w:rPr>
          <w:rFonts w:ascii="Times New Roman" w:hAnsi="Times New Roman"/>
          <w:sz w:val="24"/>
          <w:szCs w:val="24"/>
        </w:rPr>
        <w:t>pelaksanaannya</w:t>
      </w:r>
      <w:proofErr w:type="spellEnd"/>
      <w:r>
        <w:rPr>
          <w:rFonts w:ascii="Times New Roman" w:hAnsi="Times New Roman"/>
          <w:sz w:val="24"/>
          <w:szCs w:val="24"/>
        </w:rPr>
        <w:t>.</w:t>
      </w:r>
    </w:p>
    <w:p w14:paraId="47AE4C8C" w14:textId="77777777" w:rsidR="00E5028D" w:rsidRDefault="00E5028D" w:rsidP="00E5028D">
      <w:pPr>
        <w:pStyle w:val="ListParagraph"/>
        <w:numPr>
          <w:ilvl w:val="2"/>
          <w:numId w:val="10"/>
        </w:numPr>
        <w:spacing w:after="0" w:line="240" w:lineRule="auto"/>
        <w:jc w:val="both"/>
        <w:rPr>
          <w:rFonts w:ascii="Times New Roman" w:hAnsi="Times New Roman"/>
          <w:sz w:val="24"/>
          <w:szCs w:val="24"/>
        </w:rPr>
      </w:pPr>
      <w:proofErr w:type="spellStart"/>
      <w:r>
        <w:rPr>
          <w:rFonts w:ascii="Times New Roman" w:hAnsi="Times New Roman"/>
          <w:sz w:val="24"/>
          <w:szCs w:val="24"/>
        </w:rPr>
        <w:t>Kode</w:t>
      </w:r>
      <w:proofErr w:type="spellEnd"/>
      <w:r>
        <w:rPr>
          <w:rFonts w:ascii="Times New Roman" w:hAnsi="Times New Roman"/>
          <w:sz w:val="24"/>
          <w:szCs w:val="24"/>
        </w:rPr>
        <w:t xml:space="preserve"> </w:t>
      </w:r>
      <w:proofErr w:type="spellStart"/>
      <w:r>
        <w:rPr>
          <w:rFonts w:ascii="Times New Roman" w:hAnsi="Times New Roman"/>
          <w:sz w:val="24"/>
          <w:szCs w:val="24"/>
        </w:rPr>
        <w:t>etik</w:t>
      </w:r>
      <w:proofErr w:type="spellEnd"/>
      <w:r>
        <w:rPr>
          <w:rFonts w:ascii="Times New Roman" w:hAnsi="Times New Roman"/>
          <w:sz w:val="24"/>
          <w:szCs w:val="24"/>
        </w:rPr>
        <w:t xml:space="preserve"> 20%</w:t>
      </w:r>
    </w:p>
    <w:p w14:paraId="04BB81C9" w14:textId="77777777" w:rsidR="00E5028D" w:rsidRDefault="00E5028D" w:rsidP="00E5028D">
      <w:pPr>
        <w:pStyle w:val="ListParagraph"/>
        <w:numPr>
          <w:ilvl w:val="2"/>
          <w:numId w:val="10"/>
        </w:numPr>
        <w:spacing w:after="0" w:line="240" w:lineRule="auto"/>
        <w:jc w:val="both"/>
        <w:rPr>
          <w:rFonts w:ascii="Times New Roman" w:hAnsi="Times New Roman"/>
          <w:sz w:val="24"/>
          <w:szCs w:val="24"/>
        </w:rPr>
      </w:pPr>
      <w:proofErr w:type="spellStart"/>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keuangan</w:t>
      </w:r>
      <w:proofErr w:type="spellEnd"/>
      <w:r>
        <w:rPr>
          <w:rFonts w:ascii="Times New Roman" w:hAnsi="Times New Roman"/>
          <w:sz w:val="24"/>
          <w:szCs w:val="24"/>
        </w:rPr>
        <w:t>/</w:t>
      </w:r>
      <w:proofErr w:type="spellStart"/>
      <w:r>
        <w:rPr>
          <w:rFonts w:ascii="Times New Roman" w:hAnsi="Times New Roman"/>
          <w:sz w:val="24"/>
          <w:szCs w:val="24"/>
        </w:rPr>
        <w:t>keuangan</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23%</w:t>
      </w:r>
    </w:p>
    <w:p w14:paraId="286EB737" w14:textId="77777777" w:rsidR="00E5028D" w:rsidRDefault="00E5028D" w:rsidP="00E5028D">
      <w:pPr>
        <w:pStyle w:val="ListParagraph"/>
        <w:numPr>
          <w:ilvl w:val="2"/>
          <w:numId w:val="10"/>
        </w:numPr>
        <w:spacing w:after="0" w:line="240" w:lineRule="auto"/>
        <w:jc w:val="both"/>
        <w:rPr>
          <w:rFonts w:ascii="Times New Roman" w:hAnsi="Times New Roman"/>
          <w:sz w:val="24"/>
          <w:szCs w:val="24"/>
        </w:rPr>
      </w:pPr>
      <w:proofErr w:type="spellStart"/>
      <w:r>
        <w:rPr>
          <w:rFonts w:ascii="Times New Roman" w:hAnsi="Times New Roman"/>
          <w:sz w:val="24"/>
          <w:szCs w:val="24"/>
        </w:rPr>
        <w:t>Operasi</w:t>
      </w:r>
      <w:proofErr w:type="spellEnd"/>
      <w:r>
        <w:rPr>
          <w:rFonts w:ascii="Times New Roman" w:hAnsi="Times New Roman"/>
          <w:sz w:val="24"/>
          <w:szCs w:val="24"/>
        </w:rPr>
        <w:t xml:space="preserve"> </w:t>
      </w:r>
      <w:proofErr w:type="spellStart"/>
      <w:r>
        <w:rPr>
          <w:rFonts w:ascii="Times New Roman" w:hAnsi="Times New Roman"/>
          <w:sz w:val="24"/>
          <w:szCs w:val="24"/>
        </w:rPr>
        <w:t>perdagangan</w:t>
      </w:r>
      <w:proofErr w:type="spellEnd"/>
      <w:r>
        <w:rPr>
          <w:rFonts w:ascii="Times New Roman" w:hAnsi="Times New Roman"/>
          <w:sz w:val="24"/>
          <w:szCs w:val="24"/>
        </w:rPr>
        <w:t xml:space="preserve"> </w:t>
      </w:r>
      <w:proofErr w:type="spellStart"/>
      <w:r>
        <w:rPr>
          <w:rFonts w:ascii="Times New Roman" w:hAnsi="Times New Roman"/>
          <w:sz w:val="24"/>
          <w:szCs w:val="24"/>
        </w:rPr>
        <w:t>perantara</w:t>
      </w:r>
      <w:proofErr w:type="spellEnd"/>
      <w:r>
        <w:rPr>
          <w:rFonts w:ascii="Times New Roman" w:hAnsi="Times New Roman"/>
          <w:sz w:val="24"/>
          <w:szCs w:val="24"/>
        </w:rPr>
        <w:t xml:space="preserve"> </w:t>
      </w:r>
      <w:proofErr w:type="spellStart"/>
      <w:r>
        <w:rPr>
          <w:rFonts w:ascii="Times New Roman" w:hAnsi="Times New Roman"/>
          <w:sz w:val="24"/>
          <w:szCs w:val="24"/>
        </w:rPr>
        <w:t>efek</w:t>
      </w:r>
      <w:proofErr w:type="spellEnd"/>
      <w:r>
        <w:rPr>
          <w:rFonts w:ascii="Times New Roman" w:hAnsi="Times New Roman"/>
          <w:sz w:val="24"/>
          <w:szCs w:val="24"/>
        </w:rPr>
        <w:t xml:space="preserve"> 17%</w:t>
      </w:r>
    </w:p>
    <w:p w14:paraId="3A777F7D" w14:textId="77777777" w:rsidR="00E5028D" w:rsidRDefault="00E5028D" w:rsidP="00E5028D">
      <w:pPr>
        <w:pStyle w:val="ListParagraph"/>
        <w:numPr>
          <w:ilvl w:val="2"/>
          <w:numId w:val="10"/>
        </w:numPr>
        <w:spacing w:after="0" w:line="240" w:lineRule="auto"/>
        <w:jc w:val="both"/>
        <w:rPr>
          <w:rFonts w:ascii="Times New Roman" w:hAnsi="Times New Roman"/>
          <w:sz w:val="24"/>
          <w:szCs w:val="24"/>
        </w:rPr>
      </w:pPr>
      <w:proofErr w:type="spellStart"/>
      <w:r>
        <w:rPr>
          <w:rFonts w:ascii="Times New Roman" w:hAnsi="Times New Roman"/>
          <w:sz w:val="24"/>
          <w:szCs w:val="24"/>
        </w:rPr>
        <w:t>Pengetahuan</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efek</w:t>
      </w:r>
      <w:proofErr w:type="spellEnd"/>
      <w:r>
        <w:rPr>
          <w:rFonts w:ascii="Times New Roman" w:hAnsi="Times New Roman"/>
          <w:sz w:val="24"/>
          <w:szCs w:val="24"/>
        </w:rPr>
        <w:t xml:space="preserve"> 20%</w:t>
      </w:r>
    </w:p>
    <w:p w14:paraId="1562B554" w14:textId="77777777" w:rsidR="00E5028D" w:rsidRPr="002915CC" w:rsidRDefault="00E5028D" w:rsidP="00E5028D">
      <w:pPr>
        <w:spacing w:line="240" w:lineRule="auto"/>
        <w:ind w:firstLine="426"/>
        <w:jc w:val="both"/>
        <w:rPr>
          <w:rFonts w:ascii="Times New Roman" w:hAnsi="Times New Roman"/>
          <w:sz w:val="24"/>
          <w:szCs w:val="24"/>
        </w:rPr>
      </w:pPr>
      <w:r>
        <w:rPr>
          <w:rFonts w:ascii="Times New Roman" w:hAnsi="Times New Roman"/>
          <w:sz w:val="24"/>
          <w:szCs w:val="24"/>
        </w:rPr>
        <w:t xml:space="preserve">Ilmu yang didapat pada saat pelatihan wppe akan digunakan untuk membimbing dan merekomendasikan saham mana yang sesuai dengan keinginan nasabah dan membimbing step demi step nasabah untuk melakukan transaksi di pasar modal serta memantau dan memberi nasehat terkait saham kepada nasabah. </w:t>
      </w:r>
    </w:p>
    <w:p w14:paraId="06D325F8" w14:textId="77777777" w:rsidR="00E5028D" w:rsidRPr="00794FC0" w:rsidRDefault="00E5028D" w:rsidP="00E5028D">
      <w:pPr>
        <w:spacing w:line="240" w:lineRule="auto"/>
        <w:jc w:val="both"/>
        <w:rPr>
          <w:rFonts w:ascii="Times New Roman" w:hAnsi="Times New Roman"/>
          <w:b/>
          <w:bCs/>
          <w:sz w:val="24"/>
          <w:szCs w:val="24"/>
        </w:rPr>
      </w:pPr>
      <w:r w:rsidRPr="00F9270C">
        <w:rPr>
          <w:rFonts w:ascii="Times New Roman" w:hAnsi="Times New Roman"/>
          <w:b/>
          <w:bCs/>
          <w:sz w:val="24"/>
          <w:szCs w:val="24"/>
        </w:rPr>
        <w:t xml:space="preserve">Bagaimana </w:t>
      </w:r>
      <w:r>
        <w:rPr>
          <w:rFonts w:ascii="Times New Roman" w:hAnsi="Times New Roman"/>
          <w:b/>
          <w:bCs/>
          <w:sz w:val="24"/>
          <w:szCs w:val="24"/>
        </w:rPr>
        <w:t>penerapan</w:t>
      </w:r>
      <w:r w:rsidRPr="00F9270C">
        <w:rPr>
          <w:rFonts w:ascii="Times New Roman" w:hAnsi="Times New Roman"/>
          <w:b/>
          <w:bCs/>
          <w:sz w:val="24"/>
          <w:szCs w:val="24"/>
        </w:rPr>
        <w:t xml:space="preserve"> pelatihan dan disiplin kerja </w:t>
      </w:r>
      <w:r>
        <w:rPr>
          <w:rFonts w:ascii="Times New Roman" w:hAnsi="Times New Roman"/>
          <w:b/>
          <w:bCs/>
          <w:sz w:val="24"/>
          <w:szCs w:val="24"/>
        </w:rPr>
        <w:t xml:space="preserve">dalam meningkatkan kualitas pelayanan </w:t>
      </w:r>
      <w:r w:rsidRPr="00F9270C">
        <w:rPr>
          <w:rFonts w:ascii="Times New Roman" w:hAnsi="Times New Roman"/>
          <w:b/>
          <w:bCs/>
          <w:sz w:val="24"/>
          <w:szCs w:val="24"/>
        </w:rPr>
        <w:t>pada Kantor Perwakilan Bursa Efek Indonesia (BEI) mataram</w:t>
      </w:r>
      <w:r>
        <w:rPr>
          <w:rFonts w:ascii="Times New Roman" w:hAnsi="Times New Roman"/>
          <w:b/>
          <w:bCs/>
          <w:sz w:val="24"/>
          <w:szCs w:val="24"/>
        </w:rPr>
        <w:t xml:space="preserve"> dalam perspektif KSPM sebagai penghubung bursa dan masyarakat</w:t>
      </w:r>
    </w:p>
    <w:p w14:paraId="6D645563" w14:textId="77777777" w:rsidR="00E5028D" w:rsidRDefault="00E5028D" w:rsidP="00E5028D">
      <w:pPr>
        <w:tabs>
          <w:tab w:val="left" w:pos="567"/>
        </w:tabs>
        <w:spacing w:line="240" w:lineRule="auto"/>
        <w:jc w:val="both"/>
        <w:rPr>
          <w:rFonts w:ascii="Times New Roman" w:hAnsi="Times New Roman"/>
          <w:sz w:val="24"/>
          <w:szCs w:val="24"/>
        </w:rPr>
      </w:pPr>
      <w:r>
        <w:rPr>
          <w:rFonts w:ascii="Times New Roman" w:hAnsi="Times New Roman"/>
          <w:sz w:val="24"/>
          <w:szCs w:val="24"/>
        </w:rPr>
        <w:tab/>
        <w:t xml:space="preserve">dilihat dari pelatihan dan kedisiplinan karyawan dan acara yang diadakan dapat disimpulkan bahwa kegiatan yang diadakan oleh perusahaan dalam rangka meningkatkan kualitas pengetahuan karyawan baik karyawan inti maupun KSPM sangat mempengaruhi peningkatan kualitas pelayanan. Selain dari itu dilihat dari dampak pelatihan yang diadakan oleh perusahaan </w:t>
      </w:r>
      <w:r>
        <w:rPr>
          <w:rFonts w:ascii="Times New Roman" w:hAnsi="Times New Roman"/>
          <w:sz w:val="24"/>
          <w:szCs w:val="24"/>
        </w:rPr>
        <w:lastRenderedPageBreak/>
        <w:t>terjadi peningkatan dalam jumlah investor tiap daerah.</w:t>
      </w:r>
    </w:p>
    <w:p w14:paraId="7F47CDFF" w14:textId="77777777" w:rsidR="00E5028D" w:rsidRPr="00EB1E3C" w:rsidRDefault="00E5028D" w:rsidP="00E5028D">
      <w:pPr>
        <w:spacing w:line="240" w:lineRule="auto"/>
        <w:ind w:right="266" w:firstLine="720"/>
        <w:jc w:val="both"/>
        <w:rPr>
          <w:rFonts w:ascii="Times New Roman" w:eastAsia="Times New Roman" w:hAnsi="Times New Roman"/>
          <w:sz w:val="24"/>
          <w:szCs w:val="24"/>
        </w:rPr>
      </w:pPr>
      <w:r>
        <w:rPr>
          <w:rFonts w:ascii="Times New Roman" w:eastAsia="Times New Roman" w:hAnsi="Times New Roman"/>
          <w:sz w:val="24"/>
          <w:szCs w:val="24"/>
        </w:rPr>
        <w:t xml:space="preserve">  4.2.</w:t>
      </w:r>
      <w:r w:rsidRPr="00EB1E3C">
        <w:rPr>
          <w:rFonts w:ascii="Times New Roman" w:eastAsia="Times New Roman" w:hAnsi="Times New Roman"/>
          <w:sz w:val="24"/>
          <w:szCs w:val="24"/>
        </w:rPr>
        <w:t xml:space="preserve"> Jumlah Investor Tiap Daerah</w:t>
      </w:r>
    </w:p>
    <w:p w14:paraId="00B6BE28" w14:textId="4708186F" w:rsidR="00E5028D" w:rsidRPr="00EB1E3C" w:rsidRDefault="00E5028D" w:rsidP="00E5028D">
      <w:pPr>
        <w:spacing w:line="240" w:lineRule="auto"/>
        <w:ind w:right="266"/>
        <w:jc w:val="center"/>
        <w:rPr>
          <w:rFonts w:ascii="Times New Roman" w:eastAsia="Times New Roman" w:hAnsi="Times New Roman"/>
          <w:sz w:val="24"/>
          <w:szCs w:val="24"/>
        </w:rPr>
      </w:pPr>
      <w:r>
        <w:rPr>
          <w:rFonts w:ascii="Times New Roman" w:eastAsia="Times New Roman" w:hAnsi="Times New Roman"/>
          <w:noProof/>
          <w:sz w:val="24"/>
          <w:szCs w:val="24"/>
          <w:lang w:eastAsia="id-ID"/>
        </w:rPr>
        <w:drawing>
          <wp:inline distT="0" distB="0" distL="0" distR="0" wp14:anchorId="0DD39397" wp14:editId="3B264A95">
            <wp:extent cx="3209925" cy="194310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DA9A413" w14:textId="77777777" w:rsidR="00E5028D" w:rsidRDefault="00E5028D" w:rsidP="00E5028D">
      <w:pPr>
        <w:spacing w:line="240" w:lineRule="auto"/>
        <w:ind w:right="266"/>
        <w:jc w:val="both"/>
        <w:rPr>
          <w:rFonts w:ascii="Times New Roman" w:eastAsia="Times New Roman" w:hAnsi="Times New Roman"/>
          <w:sz w:val="24"/>
          <w:szCs w:val="24"/>
        </w:rPr>
      </w:pPr>
      <w:r w:rsidRPr="00EB1E3C">
        <w:rPr>
          <w:rFonts w:ascii="Times New Roman" w:eastAsia="Times New Roman" w:hAnsi="Times New Roman"/>
          <w:sz w:val="24"/>
          <w:szCs w:val="24"/>
        </w:rPr>
        <w:t xml:space="preserve">Sumber : lombokpost.jawapost.com </w:t>
      </w:r>
      <w:r>
        <w:rPr>
          <w:rFonts w:ascii="Times New Roman" w:eastAsia="Times New Roman" w:hAnsi="Times New Roman"/>
          <w:sz w:val="24"/>
          <w:szCs w:val="24"/>
        </w:rPr>
        <w:t>(17 J</w:t>
      </w:r>
      <w:r w:rsidRPr="00EB1E3C">
        <w:rPr>
          <w:rFonts w:ascii="Times New Roman" w:eastAsia="Times New Roman" w:hAnsi="Times New Roman"/>
          <w:sz w:val="24"/>
          <w:szCs w:val="24"/>
        </w:rPr>
        <w:t>uni 2021)</w:t>
      </w:r>
    </w:p>
    <w:p w14:paraId="700858CC" w14:textId="77777777" w:rsidR="00E5028D" w:rsidRDefault="00E5028D" w:rsidP="00E5028D">
      <w:pPr>
        <w:spacing w:line="240" w:lineRule="auto"/>
        <w:ind w:right="266"/>
        <w:jc w:val="both"/>
        <w:rPr>
          <w:rFonts w:ascii="Times New Roman" w:eastAsia="Times New Roman" w:hAnsi="Times New Roman"/>
          <w:sz w:val="24"/>
          <w:szCs w:val="24"/>
        </w:rPr>
      </w:pPr>
    </w:p>
    <w:p w14:paraId="0B438512" w14:textId="77777777" w:rsidR="00E5028D" w:rsidRPr="00EB1E3C" w:rsidRDefault="00E5028D" w:rsidP="00E5028D">
      <w:pPr>
        <w:spacing w:line="240" w:lineRule="auto"/>
        <w:ind w:firstLine="720"/>
        <w:jc w:val="both"/>
        <w:rPr>
          <w:rFonts w:ascii="Times New Roman" w:eastAsia="Times New Roman" w:hAnsi="Times New Roman"/>
          <w:sz w:val="24"/>
          <w:szCs w:val="24"/>
        </w:rPr>
      </w:pPr>
      <w:r w:rsidRPr="00EB1E3C">
        <w:rPr>
          <w:rFonts w:ascii="Times New Roman" w:eastAsia="Times New Roman" w:hAnsi="Times New Roman"/>
          <w:sz w:val="24"/>
          <w:szCs w:val="24"/>
        </w:rPr>
        <w:t>Penambahan investor yang dimulai dari Kota Mataram sampai 2021 sebesar 5.915 dikarenakan pusat kegiatan awal yang disediakan oleh galeri investasi dan acara yang diselenggarakan langsung oleh pihak bur</w:t>
      </w:r>
      <w:r>
        <w:rPr>
          <w:rFonts w:ascii="Times New Roman" w:eastAsia="Times New Roman" w:hAnsi="Times New Roman"/>
          <w:sz w:val="24"/>
          <w:szCs w:val="24"/>
        </w:rPr>
        <w:t>sa efek. Disusul dengan Lombok T</w:t>
      </w:r>
      <w:r w:rsidRPr="00EB1E3C">
        <w:rPr>
          <w:rFonts w:ascii="Times New Roman" w:eastAsia="Times New Roman" w:hAnsi="Times New Roman"/>
          <w:sz w:val="24"/>
          <w:szCs w:val="24"/>
        </w:rPr>
        <w:t>imur sebe</w:t>
      </w:r>
      <w:r>
        <w:rPr>
          <w:rFonts w:ascii="Times New Roman" w:eastAsia="Times New Roman" w:hAnsi="Times New Roman"/>
          <w:sz w:val="24"/>
          <w:szCs w:val="24"/>
        </w:rPr>
        <w:t>sar 2.460, Lombok Tengah 1.903</w:t>
      </w:r>
      <w:r w:rsidRPr="00EB1E3C">
        <w:rPr>
          <w:rFonts w:ascii="Times New Roman" w:eastAsia="Times New Roman" w:hAnsi="Times New Roman"/>
          <w:sz w:val="24"/>
          <w:szCs w:val="24"/>
        </w:rPr>
        <w:t xml:space="preserve">, Lombok </w:t>
      </w:r>
      <w:r>
        <w:rPr>
          <w:rFonts w:ascii="Times New Roman" w:eastAsia="Times New Roman" w:hAnsi="Times New Roman"/>
          <w:sz w:val="24"/>
          <w:szCs w:val="24"/>
        </w:rPr>
        <w:t>B</w:t>
      </w:r>
      <w:r w:rsidRPr="00EB1E3C">
        <w:rPr>
          <w:rFonts w:ascii="Times New Roman" w:eastAsia="Times New Roman" w:hAnsi="Times New Roman"/>
          <w:sz w:val="24"/>
          <w:szCs w:val="24"/>
        </w:rPr>
        <w:t xml:space="preserve">arat sebesar 1.837, Dompu sebesar 480, Sumbawa Barat 473, Lombok </w:t>
      </w:r>
      <w:r>
        <w:rPr>
          <w:rFonts w:ascii="Times New Roman" w:eastAsia="Times New Roman" w:hAnsi="Times New Roman"/>
          <w:sz w:val="24"/>
          <w:szCs w:val="24"/>
        </w:rPr>
        <w:t>U</w:t>
      </w:r>
      <w:r w:rsidRPr="00EB1E3C">
        <w:rPr>
          <w:rFonts w:ascii="Times New Roman" w:eastAsia="Times New Roman" w:hAnsi="Times New Roman"/>
          <w:sz w:val="24"/>
          <w:szCs w:val="24"/>
        </w:rPr>
        <w:t>tara sebesar 248.</w:t>
      </w:r>
    </w:p>
    <w:p w14:paraId="3854B9DD" w14:textId="77777777" w:rsidR="00E5028D" w:rsidRPr="00BF5763" w:rsidRDefault="00E5028D" w:rsidP="00E5028D">
      <w:pPr>
        <w:tabs>
          <w:tab w:val="left" w:pos="709"/>
        </w:tabs>
        <w:spacing w:line="240" w:lineRule="auto"/>
        <w:jc w:val="both"/>
        <w:rPr>
          <w:rFonts w:ascii="Times New Roman" w:hAnsi="Times New Roman"/>
          <w:sz w:val="24"/>
          <w:szCs w:val="24"/>
        </w:rPr>
      </w:pPr>
      <w:r>
        <w:rPr>
          <w:rFonts w:ascii="Times New Roman" w:hAnsi="Times New Roman"/>
          <w:sz w:val="24"/>
          <w:szCs w:val="24"/>
        </w:rPr>
        <w:tab/>
        <w:t xml:space="preserve">Maka dapat disimpulkan bahwa pelatihan yang mumpuni juga sangat berperan penting dalam meningkatkan kualitas pelayanan yang diberikan KSPM sebagai perantara nasabah dan bursa efek. Pelatihan yang diberikan bursa efek untuk melatih mahasiswa dan karyawan inti dinilai sangat membantu peningkatan baik dari jumlah investor sampai dengan penambahan jumlah transaksi investor setiap bulan. Hal ini dapat dibuktikan dari grafik peningkatan jumlah investor pada dua tahun terakhir. </w:t>
      </w:r>
    </w:p>
    <w:p w14:paraId="256B2136" w14:textId="77777777" w:rsidR="00E5028D" w:rsidRDefault="00E5028D" w:rsidP="00E5028D">
      <w:pPr>
        <w:spacing w:line="240" w:lineRule="auto"/>
        <w:jc w:val="both"/>
        <w:rPr>
          <w:rFonts w:ascii="Times New Roman" w:hAnsi="Times New Roman"/>
          <w:sz w:val="24"/>
          <w:szCs w:val="24"/>
        </w:rPr>
      </w:pPr>
      <w:bookmarkStart w:id="12" w:name="_Hlk107093253"/>
      <w:r>
        <w:rPr>
          <w:rFonts w:ascii="Times New Roman" w:hAnsi="Times New Roman"/>
          <w:sz w:val="24"/>
          <w:szCs w:val="24"/>
        </w:rPr>
        <w:tab/>
        <w:t xml:space="preserve">Selain dari itu peneliti menemukan faktor lain yang ikut berpartisipasi dalam peningkatan kualitas sumber daya manusia sampai dengan faktor peningkatan kualitas pelayanan pada Bursa Efek Indonesia kantor perwakilan NTB terletak pada kualitas </w:t>
      </w:r>
      <w:r>
        <w:rPr>
          <w:rFonts w:ascii="Times New Roman" w:hAnsi="Times New Roman"/>
          <w:sz w:val="24"/>
          <w:szCs w:val="24"/>
        </w:rPr>
        <w:lastRenderedPageBreak/>
        <w:t>pelatih dan banyaknya KSPM yang mulai dibentuk. Seiring dengan penambahan jumlah KSPM yang dibentuk mengakibatkan penyebaran informasi yang lebih meluas dan dapat menjangkau wilayah pelosok. Penambahan KSPM dapat diikuti dengan penambahan jumlah pelatihan rutin untuk dapat menjamin informasi yang diberikan telah sesuai dengan keadaan.</w:t>
      </w:r>
      <w:bookmarkEnd w:id="12"/>
    </w:p>
    <w:p w14:paraId="19E5EADD" w14:textId="77777777" w:rsidR="00E5028D" w:rsidRDefault="00E5028D" w:rsidP="00E5028D">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ab/>
        <w:t>Jika kita berpatokan dengan data peningkatan jumlah transaksi yang diperoleh dapat disimpulkan bahwa segala macam bentuk perlatihan yang telah diselenggarakan mulai dari pelatihan untuk masyarakat dalam rangka penyebaran informasi sampai dengan pelatihan internal untuk karyawan serta anggota KSPM berjalan dan berdampak pada penaikan signifikan dari jumlah investor tiap bulannya. Hal ini juga menguatkan angka investasi untuk tahun 2022 didapat data:</w:t>
      </w:r>
    </w:p>
    <w:tbl>
      <w:tblPr>
        <w:tblW w:w="6626" w:type="dxa"/>
        <w:tblLook w:val="04A0" w:firstRow="1" w:lastRow="0" w:firstColumn="1" w:lastColumn="0" w:noHBand="0" w:noVBand="1"/>
      </w:tblPr>
      <w:tblGrid>
        <w:gridCol w:w="108"/>
        <w:gridCol w:w="530"/>
        <w:gridCol w:w="1869"/>
        <w:gridCol w:w="1843"/>
        <w:gridCol w:w="202"/>
        <w:gridCol w:w="1838"/>
        <w:gridCol w:w="236"/>
      </w:tblGrid>
      <w:tr w:rsidR="00E5028D" w:rsidRPr="00444052" w14:paraId="67B117CF" w14:textId="77777777" w:rsidTr="00E5028D">
        <w:trPr>
          <w:gridAfter w:val="2"/>
          <w:wAfter w:w="2074" w:type="dxa"/>
          <w:trHeight w:val="420"/>
        </w:trPr>
        <w:tc>
          <w:tcPr>
            <w:tcW w:w="4552" w:type="dxa"/>
            <w:gridSpan w:val="5"/>
            <w:tcBorders>
              <w:top w:val="nil"/>
              <w:left w:val="nil"/>
              <w:bottom w:val="nil"/>
              <w:right w:val="nil"/>
            </w:tcBorders>
            <w:shd w:val="clear" w:color="auto" w:fill="auto"/>
            <w:noWrap/>
            <w:vAlign w:val="bottom"/>
            <w:hideMark/>
          </w:tcPr>
          <w:p w14:paraId="0AF4AD82" w14:textId="77777777" w:rsidR="00E5028D" w:rsidRPr="00E5028D" w:rsidRDefault="00E5028D" w:rsidP="00E5028D">
            <w:pPr>
              <w:spacing w:after="0" w:line="240" w:lineRule="auto"/>
              <w:jc w:val="center"/>
              <w:rPr>
                <w:rFonts w:ascii="Times New Roman" w:eastAsia="Times New Roman" w:hAnsi="Times New Roman" w:cs="Times New Roman"/>
                <w:b/>
                <w:bCs/>
                <w:color w:val="000000"/>
                <w:sz w:val="24"/>
                <w:szCs w:val="24"/>
              </w:rPr>
            </w:pPr>
            <w:r w:rsidRPr="00E5028D">
              <w:rPr>
                <w:rFonts w:ascii="Times New Roman" w:eastAsia="Times New Roman" w:hAnsi="Times New Roman" w:cs="Times New Roman"/>
                <w:b/>
                <w:bCs/>
                <w:color w:val="000000"/>
                <w:sz w:val="24"/>
                <w:szCs w:val="24"/>
              </w:rPr>
              <w:t xml:space="preserve">Perkembangan Realisasi Investasi PMDN </w:t>
            </w:r>
          </w:p>
        </w:tc>
      </w:tr>
      <w:tr w:rsidR="00E5028D" w:rsidRPr="00444052" w14:paraId="52F26BB2" w14:textId="77777777" w:rsidTr="00E5028D">
        <w:trPr>
          <w:gridAfter w:val="2"/>
          <w:wAfter w:w="2074" w:type="dxa"/>
          <w:trHeight w:val="420"/>
        </w:trPr>
        <w:tc>
          <w:tcPr>
            <w:tcW w:w="4552" w:type="dxa"/>
            <w:gridSpan w:val="5"/>
            <w:tcBorders>
              <w:top w:val="nil"/>
              <w:left w:val="nil"/>
              <w:bottom w:val="nil"/>
              <w:right w:val="nil"/>
            </w:tcBorders>
            <w:shd w:val="clear" w:color="auto" w:fill="auto"/>
            <w:noWrap/>
            <w:vAlign w:val="bottom"/>
            <w:hideMark/>
          </w:tcPr>
          <w:p w14:paraId="0FEB5A43" w14:textId="77777777" w:rsidR="00E5028D" w:rsidRPr="00E5028D" w:rsidRDefault="00E5028D" w:rsidP="00E5028D">
            <w:pPr>
              <w:spacing w:after="0" w:line="240" w:lineRule="auto"/>
              <w:jc w:val="center"/>
              <w:rPr>
                <w:rFonts w:ascii="Times New Roman" w:eastAsia="Times New Roman" w:hAnsi="Times New Roman" w:cs="Times New Roman"/>
                <w:b/>
                <w:bCs/>
                <w:color w:val="000000"/>
                <w:sz w:val="24"/>
                <w:szCs w:val="24"/>
              </w:rPr>
            </w:pPr>
            <w:r w:rsidRPr="00E5028D">
              <w:rPr>
                <w:rFonts w:ascii="Times New Roman" w:eastAsia="Times New Roman" w:hAnsi="Times New Roman" w:cs="Times New Roman"/>
                <w:b/>
                <w:bCs/>
                <w:color w:val="000000"/>
                <w:sz w:val="24"/>
                <w:szCs w:val="24"/>
              </w:rPr>
              <w:t>di Provinsi NTB Menurut Kabupaten/Kota Tahun 2022</w:t>
            </w:r>
          </w:p>
        </w:tc>
      </w:tr>
      <w:tr w:rsidR="00E5028D" w:rsidRPr="00444052" w14:paraId="350095A4" w14:textId="77777777" w:rsidTr="00E5028D">
        <w:trPr>
          <w:trHeight w:val="330"/>
        </w:trPr>
        <w:tc>
          <w:tcPr>
            <w:tcW w:w="638" w:type="dxa"/>
            <w:gridSpan w:val="2"/>
            <w:tcBorders>
              <w:top w:val="nil"/>
              <w:left w:val="nil"/>
              <w:bottom w:val="nil"/>
              <w:right w:val="nil"/>
            </w:tcBorders>
            <w:shd w:val="clear" w:color="auto" w:fill="auto"/>
            <w:noWrap/>
            <w:vAlign w:val="bottom"/>
            <w:hideMark/>
          </w:tcPr>
          <w:p w14:paraId="391A5DB6" w14:textId="77777777" w:rsidR="00E5028D" w:rsidRPr="00637A8D" w:rsidRDefault="00E5028D" w:rsidP="00EA6982">
            <w:pPr>
              <w:spacing w:line="240" w:lineRule="auto"/>
              <w:jc w:val="center"/>
              <w:rPr>
                <w:rFonts w:ascii="Calibri Light" w:eastAsia="Times New Roman" w:hAnsi="Calibri Light" w:cs="Calibri Light"/>
                <w:b/>
                <w:bCs/>
                <w:color w:val="000000"/>
                <w:sz w:val="32"/>
                <w:szCs w:val="32"/>
              </w:rPr>
            </w:pPr>
          </w:p>
        </w:tc>
        <w:tc>
          <w:tcPr>
            <w:tcW w:w="3712" w:type="dxa"/>
            <w:gridSpan w:val="2"/>
            <w:tcBorders>
              <w:top w:val="nil"/>
              <w:left w:val="nil"/>
              <w:bottom w:val="nil"/>
              <w:right w:val="nil"/>
            </w:tcBorders>
            <w:shd w:val="clear" w:color="auto" w:fill="auto"/>
            <w:noWrap/>
            <w:vAlign w:val="bottom"/>
            <w:hideMark/>
          </w:tcPr>
          <w:p w14:paraId="4389E4FC" w14:textId="77777777" w:rsidR="00E5028D" w:rsidRPr="00637A8D" w:rsidRDefault="00E5028D" w:rsidP="00EA6982">
            <w:pPr>
              <w:spacing w:line="240" w:lineRule="auto"/>
              <w:rPr>
                <w:rFonts w:ascii="Times New Roman" w:eastAsia="Times New Roman" w:hAnsi="Times New Roman"/>
                <w:sz w:val="20"/>
                <w:szCs w:val="20"/>
              </w:rPr>
            </w:pPr>
          </w:p>
        </w:tc>
        <w:tc>
          <w:tcPr>
            <w:tcW w:w="2040" w:type="dxa"/>
            <w:gridSpan w:val="2"/>
            <w:tcBorders>
              <w:top w:val="nil"/>
              <w:left w:val="nil"/>
              <w:bottom w:val="nil"/>
              <w:right w:val="nil"/>
            </w:tcBorders>
            <w:shd w:val="clear" w:color="auto" w:fill="auto"/>
            <w:noWrap/>
            <w:vAlign w:val="bottom"/>
            <w:hideMark/>
          </w:tcPr>
          <w:p w14:paraId="1C227788" w14:textId="77777777" w:rsidR="00E5028D" w:rsidRPr="00637A8D" w:rsidRDefault="00E5028D" w:rsidP="00EA6982">
            <w:pPr>
              <w:spacing w:line="240" w:lineRule="auto"/>
              <w:rPr>
                <w:rFonts w:ascii="Times New Roman" w:eastAsia="Times New Roman" w:hAnsi="Times New Roman"/>
                <w:sz w:val="20"/>
                <w:szCs w:val="20"/>
              </w:rPr>
            </w:pPr>
          </w:p>
        </w:tc>
        <w:tc>
          <w:tcPr>
            <w:tcW w:w="236" w:type="dxa"/>
            <w:tcBorders>
              <w:top w:val="nil"/>
              <w:left w:val="nil"/>
              <w:bottom w:val="nil"/>
              <w:right w:val="nil"/>
            </w:tcBorders>
            <w:shd w:val="clear" w:color="auto" w:fill="auto"/>
            <w:noWrap/>
            <w:vAlign w:val="bottom"/>
            <w:hideMark/>
          </w:tcPr>
          <w:p w14:paraId="71506A07" w14:textId="77777777" w:rsidR="00E5028D" w:rsidRPr="00637A8D" w:rsidRDefault="00E5028D" w:rsidP="00EA6982">
            <w:pPr>
              <w:spacing w:line="240" w:lineRule="auto"/>
              <w:rPr>
                <w:rFonts w:ascii="Times New Roman" w:eastAsia="Times New Roman" w:hAnsi="Times New Roman"/>
                <w:sz w:val="20"/>
                <w:szCs w:val="20"/>
              </w:rPr>
            </w:pPr>
          </w:p>
        </w:tc>
      </w:tr>
      <w:tr w:rsidR="00E5028D" w:rsidRPr="00444052" w14:paraId="23B167C9" w14:textId="77777777" w:rsidTr="00E5028D">
        <w:trPr>
          <w:gridBefore w:val="1"/>
          <w:gridAfter w:val="2"/>
          <w:wBefore w:w="108" w:type="dxa"/>
          <w:wAfter w:w="2074" w:type="dxa"/>
          <w:trHeight w:val="330"/>
        </w:trPr>
        <w:tc>
          <w:tcPr>
            <w:tcW w:w="530" w:type="dxa"/>
            <w:tcBorders>
              <w:top w:val="double" w:sz="6" w:space="0" w:color="auto"/>
              <w:left w:val="double" w:sz="6" w:space="0" w:color="auto"/>
              <w:bottom w:val="single" w:sz="4" w:space="0" w:color="auto"/>
              <w:right w:val="single" w:sz="4" w:space="0" w:color="auto"/>
            </w:tcBorders>
            <w:shd w:val="clear" w:color="000000" w:fill="C6E0B4"/>
            <w:noWrap/>
            <w:vAlign w:val="bottom"/>
            <w:hideMark/>
          </w:tcPr>
          <w:p w14:paraId="72797B3C" w14:textId="77777777" w:rsidR="00E5028D" w:rsidRPr="00637A8D" w:rsidRDefault="00E5028D" w:rsidP="00EA6982">
            <w:pPr>
              <w:spacing w:line="240" w:lineRule="auto"/>
              <w:jc w:val="center"/>
              <w:rPr>
                <w:rFonts w:eastAsia="Times New Roman" w:cs="Calibri"/>
                <w:color w:val="000000"/>
              </w:rPr>
            </w:pPr>
            <w:r w:rsidRPr="00637A8D">
              <w:rPr>
                <w:rFonts w:eastAsia="Times New Roman" w:cs="Calibri"/>
                <w:color w:val="000000"/>
              </w:rPr>
              <w:t>No.</w:t>
            </w:r>
          </w:p>
        </w:tc>
        <w:tc>
          <w:tcPr>
            <w:tcW w:w="1869" w:type="dxa"/>
            <w:tcBorders>
              <w:top w:val="double" w:sz="6" w:space="0" w:color="auto"/>
              <w:left w:val="nil"/>
              <w:bottom w:val="single" w:sz="4" w:space="0" w:color="auto"/>
              <w:right w:val="single" w:sz="4" w:space="0" w:color="auto"/>
            </w:tcBorders>
            <w:shd w:val="clear" w:color="000000" w:fill="C6E0B4"/>
            <w:noWrap/>
            <w:vAlign w:val="center"/>
            <w:hideMark/>
          </w:tcPr>
          <w:p w14:paraId="397991A7" w14:textId="77777777" w:rsidR="00E5028D" w:rsidRPr="00637A8D" w:rsidRDefault="00E5028D" w:rsidP="00EA6982">
            <w:pPr>
              <w:spacing w:line="240" w:lineRule="auto"/>
              <w:jc w:val="center"/>
              <w:rPr>
                <w:rFonts w:eastAsia="Times New Roman" w:cs="Calibri"/>
                <w:b/>
                <w:bCs/>
                <w:color w:val="000000"/>
                <w:sz w:val="24"/>
                <w:szCs w:val="24"/>
              </w:rPr>
            </w:pPr>
            <w:r w:rsidRPr="00637A8D">
              <w:rPr>
                <w:rFonts w:eastAsia="Times New Roman" w:cs="Calibri"/>
                <w:b/>
                <w:bCs/>
                <w:color w:val="000000"/>
                <w:sz w:val="24"/>
                <w:szCs w:val="24"/>
              </w:rPr>
              <w:t>Kabupaten/Kota</w:t>
            </w:r>
          </w:p>
        </w:tc>
        <w:tc>
          <w:tcPr>
            <w:tcW w:w="2045" w:type="dxa"/>
            <w:gridSpan w:val="2"/>
            <w:tcBorders>
              <w:top w:val="double" w:sz="6" w:space="0" w:color="auto"/>
              <w:left w:val="nil"/>
              <w:bottom w:val="single" w:sz="4" w:space="0" w:color="auto"/>
              <w:right w:val="single" w:sz="4" w:space="0" w:color="auto"/>
            </w:tcBorders>
            <w:shd w:val="clear" w:color="000000" w:fill="C6E0B4"/>
            <w:noWrap/>
            <w:vAlign w:val="center"/>
            <w:hideMark/>
          </w:tcPr>
          <w:p w14:paraId="07D579E1" w14:textId="77777777" w:rsidR="00E5028D" w:rsidRPr="00637A8D" w:rsidRDefault="00E5028D" w:rsidP="00EA6982">
            <w:pPr>
              <w:spacing w:line="240" w:lineRule="auto"/>
              <w:jc w:val="center"/>
              <w:rPr>
                <w:rFonts w:eastAsia="Times New Roman" w:cs="Calibri"/>
                <w:b/>
                <w:bCs/>
                <w:color w:val="000000"/>
                <w:sz w:val="24"/>
                <w:szCs w:val="24"/>
              </w:rPr>
            </w:pPr>
            <w:r w:rsidRPr="00637A8D">
              <w:rPr>
                <w:rFonts w:eastAsia="Times New Roman" w:cs="Calibri"/>
                <w:b/>
                <w:bCs/>
                <w:color w:val="000000"/>
                <w:sz w:val="24"/>
                <w:szCs w:val="24"/>
              </w:rPr>
              <w:t>Semester I</w:t>
            </w:r>
          </w:p>
        </w:tc>
      </w:tr>
      <w:tr w:rsidR="00E5028D" w:rsidRPr="00444052" w14:paraId="09AEF4DF" w14:textId="77777777" w:rsidTr="00E5028D">
        <w:trPr>
          <w:gridBefore w:val="1"/>
          <w:gridAfter w:val="2"/>
          <w:wBefore w:w="108" w:type="dxa"/>
          <w:wAfter w:w="2074" w:type="dxa"/>
          <w:trHeight w:val="300"/>
        </w:trPr>
        <w:tc>
          <w:tcPr>
            <w:tcW w:w="530" w:type="dxa"/>
            <w:tcBorders>
              <w:top w:val="nil"/>
              <w:left w:val="double" w:sz="6" w:space="0" w:color="auto"/>
              <w:bottom w:val="single" w:sz="4" w:space="0" w:color="auto"/>
              <w:right w:val="single" w:sz="4" w:space="0" w:color="auto"/>
            </w:tcBorders>
            <w:shd w:val="clear" w:color="auto" w:fill="auto"/>
            <w:noWrap/>
            <w:vAlign w:val="bottom"/>
            <w:hideMark/>
          </w:tcPr>
          <w:p w14:paraId="67E74297" w14:textId="77777777" w:rsidR="00E5028D" w:rsidRPr="00637A8D" w:rsidRDefault="00E5028D" w:rsidP="00EA6982">
            <w:pPr>
              <w:spacing w:line="240" w:lineRule="auto"/>
              <w:jc w:val="center"/>
              <w:rPr>
                <w:rFonts w:eastAsia="Times New Roman" w:cs="Calibri"/>
                <w:color w:val="000000"/>
              </w:rPr>
            </w:pPr>
            <w:r w:rsidRPr="00637A8D">
              <w:rPr>
                <w:rFonts w:eastAsia="Times New Roman" w:cs="Calibri"/>
                <w:color w:val="000000"/>
              </w:rPr>
              <w:t>1</w:t>
            </w:r>
          </w:p>
        </w:tc>
        <w:tc>
          <w:tcPr>
            <w:tcW w:w="1869" w:type="dxa"/>
            <w:tcBorders>
              <w:top w:val="nil"/>
              <w:left w:val="nil"/>
              <w:bottom w:val="single" w:sz="4" w:space="0" w:color="auto"/>
              <w:right w:val="single" w:sz="4" w:space="0" w:color="auto"/>
            </w:tcBorders>
            <w:shd w:val="clear" w:color="auto" w:fill="auto"/>
            <w:noWrap/>
            <w:vAlign w:val="center"/>
            <w:hideMark/>
          </w:tcPr>
          <w:p w14:paraId="2DF27A04" w14:textId="77777777" w:rsidR="00E5028D" w:rsidRPr="00637A8D" w:rsidRDefault="00E5028D" w:rsidP="00EA6982">
            <w:pPr>
              <w:spacing w:line="240" w:lineRule="auto"/>
              <w:rPr>
                <w:rFonts w:eastAsia="Times New Roman" w:cs="Calibri"/>
                <w:color w:val="000000"/>
                <w:sz w:val="20"/>
                <w:szCs w:val="20"/>
              </w:rPr>
            </w:pPr>
            <w:r w:rsidRPr="00637A8D">
              <w:rPr>
                <w:rFonts w:eastAsia="Times New Roman" w:cs="Calibri"/>
                <w:color w:val="000000"/>
                <w:sz w:val="20"/>
                <w:szCs w:val="20"/>
              </w:rPr>
              <w:t>KOTA MATARAM</w:t>
            </w:r>
          </w:p>
        </w:tc>
        <w:tc>
          <w:tcPr>
            <w:tcW w:w="2045" w:type="dxa"/>
            <w:gridSpan w:val="2"/>
            <w:tcBorders>
              <w:top w:val="nil"/>
              <w:left w:val="nil"/>
              <w:bottom w:val="single" w:sz="4" w:space="0" w:color="auto"/>
              <w:right w:val="single" w:sz="4" w:space="0" w:color="auto"/>
            </w:tcBorders>
            <w:shd w:val="clear" w:color="auto" w:fill="auto"/>
            <w:noWrap/>
            <w:vAlign w:val="center"/>
            <w:hideMark/>
          </w:tcPr>
          <w:p w14:paraId="4A3FB927" w14:textId="77777777" w:rsidR="00E5028D" w:rsidRPr="00637A8D" w:rsidRDefault="00E5028D" w:rsidP="00E5028D">
            <w:pPr>
              <w:spacing w:line="240" w:lineRule="auto"/>
              <w:jc w:val="center"/>
              <w:rPr>
                <w:rFonts w:eastAsia="Times New Roman" w:cs="Calibri"/>
                <w:color w:val="000000"/>
                <w:sz w:val="20"/>
                <w:szCs w:val="20"/>
              </w:rPr>
            </w:pPr>
            <w:r w:rsidRPr="00637A8D">
              <w:rPr>
                <w:rFonts w:eastAsia="Times New Roman" w:cs="Calibri"/>
                <w:color w:val="000000"/>
                <w:sz w:val="20"/>
                <w:szCs w:val="20"/>
              </w:rPr>
              <w:t xml:space="preserve"> Rp                        761,308,304,653 </w:t>
            </w:r>
          </w:p>
        </w:tc>
      </w:tr>
      <w:tr w:rsidR="00E5028D" w:rsidRPr="00444052" w14:paraId="428C5898" w14:textId="77777777" w:rsidTr="00E5028D">
        <w:trPr>
          <w:gridBefore w:val="1"/>
          <w:gridAfter w:val="2"/>
          <w:wBefore w:w="108" w:type="dxa"/>
          <w:wAfter w:w="2074" w:type="dxa"/>
          <w:trHeight w:val="300"/>
        </w:trPr>
        <w:tc>
          <w:tcPr>
            <w:tcW w:w="530" w:type="dxa"/>
            <w:tcBorders>
              <w:top w:val="nil"/>
              <w:left w:val="double" w:sz="6" w:space="0" w:color="auto"/>
              <w:bottom w:val="single" w:sz="4" w:space="0" w:color="auto"/>
              <w:right w:val="single" w:sz="4" w:space="0" w:color="auto"/>
            </w:tcBorders>
            <w:shd w:val="clear" w:color="auto" w:fill="auto"/>
            <w:noWrap/>
            <w:vAlign w:val="bottom"/>
            <w:hideMark/>
          </w:tcPr>
          <w:p w14:paraId="17F4D17A" w14:textId="77777777" w:rsidR="00E5028D" w:rsidRPr="00637A8D" w:rsidRDefault="00E5028D" w:rsidP="00EA6982">
            <w:pPr>
              <w:spacing w:line="240" w:lineRule="auto"/>
              <w:jc w:val="center"/>
              <w:rPr>
                <w:rFonts w:eastAsia="Times New Roman" w:cs="Calibri"/>
                <w:color w:val="000000"/>
              </w:rPr>
            </w:pPr>
            <w:r w:rsidRPr="00637A8D">
              <w:rPr>
                <w:rFonts w:eastAsia="Times New Roman" w:cs="Calibri"/>
                <w:color w:val="000000"/>
              </w:rPr>
              <w:t>2</w:t>
            </w:r>
          </w:p>
        </w:tc>
        <w:tc>
          <w:tcPr>
            <w:tcW w:w="1869" w:type="dxa"/>
            <w:tcBorders>
              <w:top w:val="nil"/>
              <w:left w:val="nil"/>
              <w:bottom w:val="single" w:sz="4" w:space="0" w:color="auto"/>
              <w:right w:val="single" w:sz="4" w:space="0" w:color="auto"/>
            </w:tcBorders>
            <w:shd w:val="clear" w:color="auto" w:fill="auto"/>
            <w:noWrap/>
            <w:vAlign w:val="center"/>
            <w:hideMark/>
          </w:tcPr>
          <w:p w14:paraId="2614ED38" w14:textId="77777777" w:rsidR="00E5028D" w:rsidRPr="00637A8D" w:rsidRDefault="00E5028D" w:rsidP="00EA6982">
            <w:pPr>
              <w:spacing w:line="240" w:lineRule="auto"/>
              <w:rPr>
                <w:rFonts w:eastAsia="Times New Roman" w:cs="Calibri"/>
                <w:color w:val="000000"/>
                <w:sz w:val="20"/>
                <w:szCs w:val="20"/>
              </w:rPr>
            </w:pPr>
            <w:r w:rsidRPr="00637A8D">
              <w:rPr>
                <w:rFonts w:eastAsia="Times New Roman" w:cs="Calibri"/>
                <w:color w:val="000000"/>
                <w:sz w:val="20"/>
                <w:szCs w:val="20"/>
              </w:rPr>
              <w:t>LOMBOK BARAT</w:t>
            </w:r>
          </w:p>
        </w:tc>
        <w:tc>
          <w:tcPr>
            <w:tcW w:w="2045" w:type="dxa"/>
            <w:gridSpan w:val="2"/>
            <w:tcBorders>
              <w:top w:val="nil"/>
              <w:left w:val="nil"/>
              <w:bottom w:val="single" w:sz="4" w:space="0" w:color="auto"/>
              <w:right w:val="single" w:sz="4" w:space="0" w:color="auto"/>
            </w:tcBorders>
            <w:shd w:val="clear" w:color="auto" w:fill="auto"/>
            <w:noWrap/>
            <w:vAlign w:val="center"/>
            <w:hideMark/>
          </w:tcPr>
          <w:p w14:paraId="0BDD4428" w14:textId="77777777" w:rsidR="00E5028D" w:rsidRPr="00637A8D" w:rsidRDefault="00E5028D" w:rsidP="00EA6982">
            <w:pPr>
              <w:spacing w:line="240" w:lineRule="auto"/>
              <w:jc w:val="center"/>
              <w:rPr>
                <w:rFonts w:eastAsia="Times New Roman" w:cs="Calibri"/>
                <w:color w:val="000000"/>
                <w:sz w:val="20"/>
                <w:szCs w:val="20"/>
              </w:rPr>
            </w:pPr>
            <w:r w:rsidRPr="00637A8D">
              <w:rPr>
                <w:rFonts w:eastAsia="Times New Roman" w:cs="Calibri"/>
                <w:color w:val="000000"/>
                <w:sz w:val="20"/>
                <w:szCs w:val="20"/>
              </w:rPr>
              <w:t xml:space="preserve"> Rp                        201,093,897,799 </w:t>
            </w:r>
          </w:p>
        </w:tc>
      </w:tr>
      <w:tr w:rsidR="00E5028D" w:rsidRPr="00444052" w14:paraId="40C7CD48" w14:textId="77777777" w:rsidTr="00E5028D">
        <w:trPr>
          <w:gridBefore w:val="1"/>
          <w:gridAfter w:val="2"/>
          <w:wBefore w:w="108" w:type="dxa"/>
          <w:wAfter w:w="2074" w:type="dxa"/>
          <w:trHeight w:val="300"/>
        </w:trPr>
        <w:tc>
          <w:tcPr>
            <w:tcW w:w="530" w:type="dxa"/>
            <w:tcBorders>
              <w:top w:val="nil"/>
              <w:left w:val="double" w:sz="6" w:space="0" w:color="auto"/>
              <w:bottom w:val="single" w:sz="4" w:space="0" w:color="auto"/>
              <w:right w:val="single" w:sz="4" w:space="0" w:color="auto"/>
            </w:tcBorders>
            <w:shd w:val="clear" w:color="auto" w:fill="auto"/>
            <w:noWrap/>
            <w:vAlign w:val="bottom"/>
            <w:hideMark/>
          </w:tcPr>
          <w:p w14:paraId="1D2FA38D" w14:textId="77777777" w:rsidR="00E5028D" w:rsidRPr="00637A8D" w:rsidRDefault="00E5028D" w:rsidP="00EA6982">
            <w:pPr>
              <w:spacing w:line="240" w:lineRule="auto"/>
              <w:jc w:val="center"/>
              <w:rPr>
                <w:rFonts w:eastAsia="Times New Roman" w:cs="Calibri"/>
                <w:color w:val="000000"/>
              </w:rPr>
            </w:pPr>
            <w:r w:rsidRPr="00637A8D">
              <w:rPr>
                <w:rFonts w:eastAsia="Times New Roman" w:cs="Calibri"/>
                <w:color w:val="000000"/>
              </w:rPr>
              <w:t>3</w:t>
            </w:r>
          </w:p>
        </w:tc>
        <w:tc>
          <w:tcPr>
            <w:tcW w:w="1869" w:type="dxa"/>
            <w:tcBorders>
              <w:top w:val="nil"/>
              <w:left w:val="nil"/>
              <w:bottom w:val="single" w:sz="4" w:space="0" w:color="auto"/>
              <w:right w:val="single" w:sz="4" w:space="0" w:color="auto"/>
            </w:tcBorders>
            <w:shd w:val="clear" w:color="auto" w:fill="auto"/>
            <w:noWrap/>
            <w:vAlign w:val="center"/>
            <w:hideMark/>
          </w:tcPr>
          <w:p w14:paraId="47A21404" w14:textId="77777777" w:rsidR="00E5028D" w:rsidRPr="00637A8D" w:rsidRDefault="00E5028D" w:rsidP="00EA6982">
            <w:pPr>
              <w:spacing w:line="240" w:lineRule="auto"/>
              <w:rPr>
                <w:rFonts w:eastAsia="Times New Roman" w:cs="Calibri"/>
                <w:color w:val="000000"/>
                <w:sz w:val="20"/>
                <w:szCs w:val="20"/>
              </w:rPr>
            </w:pPr>
            <w:r w:rsidRPr="00637A8D">
              <w:rPr>
                <w:rFonts w:eastAsia="Times New Roman" w:cs="Calibri"/>
                <w:color w:val="000000"/>
                <w:sz w:val="20"/>
                <w:szCs w:val="20"/>
              </w:rPr>
              <w:t>LOMBOK TENGAH</w:t>
            </w:r>
          </w:p>
        </w:tc>
        <w:tc>
          <w:tcPr>
            <w:tcW w:w="2045" w:type="dxa"/>
            <w:gridSpan w:val="2"/>
            <w:tcBorders>
              <w:top w:val="nil"/>
              <w:left w:val="nil"/>
              <w:bottom w:val="single" w:sz="4" w:space="0" w:color="auto"/>
              <w:right w:val="single" w:sz="4" w:space="0" w:color="auto"/>
            </w:tcBorders>
            <w:shd w:val="clear" w:color="auto" w:fill="auto"/>
            <w:noWrap/>
            <w:vAlign w:val="center"/>
            <w:hideMark/>
          </w:tcPr>
          <w:p w14:paraId="2FE6B558" w14:textId="77777777" w:rsidR="00E5028D" w:rsidRPr="00637A8D" w:rsidRDefault="00E5028D" w:rsidP="00EA6982">
            <w:pPr>
              <w:spacing w:line="240" w:lineRule="auto"/>
              <w:jc w:val="center"/>
              <w:rPr>
                <w:rFonts w:eastAsia="Times New Roman" w:cs="Calibri"/>
                <w:color w:val="000000"/>
                <w:sz w:val="20"/>
                <w:szCs w:val="20"/>
              </w:rPr>
            </w:pPr>
            <w:r w:rsidRPr="00637A8D">
              <w:rPr>
                <w:rFonts w:eastAsia="Times New Roman" w:cs="Calibri"/>
                <w:color w:val="000000"/>
                <w:sz w:val="20"/>
                <w:szCs w:val="20"/>
              </w:rPr>
              <w:t xml:space="preserve"> Rp                        234,897,860,190 </w:t>
            </w:r>
          </w:p>
        </w:tc>
      </w:tr>
      <w:tr w:rsidR="00E5028D" w:rsidRPr="00444052" w14:paraId="6A25EDDE" w14:textId="77777777" w:rsidTr="00E5028D">
        <w:trPr>
          <w:gridBefore w:val="1"/>
          <w:gridAfter w:val="2"/>
          <w:wBefore w:w="108" w:type="dxa"/>
          <w:wAfter w:w="2074" w:type="dxa"/>
          <w:trHeight w:val="300"/>
        </w:trPr>
        <w:tc>
          <w:tcPr>
            <w:tcW w:w="530" w:type="dxa"/>
            <w:tcBorders>
              <w:top w:val="nil"/>
              <w:left w:val="double" w:sz="6" w:space="0" w:color="auto"/>
              <w:bottom w:val="single" w:sz="4" w:space="0" w:color="auto"/>
              <w:right w:val="single" w:sz="4" w:space="0" w:color="auto"/>
            </w:tcBorders>
            <w:shd w:val="clear" w:color="auto" w:fill="auto"/>
            <w:noWrap/>
            <w:vAlign w:val="bottom"/>
            <w:hideMark/>
          </w:tcPr>
          <w:p w14:paraId="4C1B149A" w14:textId="77777777" w:rsidR="00E5028D" w:rsidRPr="00637A8D" w:rsidRDefault="00E5028D" w:rsidP="00EA6982">
            <w:pPr>
              <w:spacing w:line="240" w:lineRule="auto"/>
              <w:jc w:val="center"/>
              <w:rPr>
                <w:rFonts w:eastAsia="Times New Roman" w:cs="Calibri"/>
                <w:color w:val="000000"/>
              </w:rPr>
            </w:pPr>
            <w:r w:rsidRPr="00637A8D">
              <w:rPr>
                <w:rFonts w:eastAsia="Times New Roman" w:cs="Calibri"/>
                <w:color w:val="000000"/>
              </w:rPr>
              <w:t>4</w:t>
            </w:r>
          </w:p>
        </w:tc>
        <w:tc>
          <w:tcPr>
            <w:tcW w:w="1869" w:type="dxa"/>
            <w:tcBorders>
              <w:top w:val="nil"/>
              <w:left w:val="nil"/>
              <w:bottom w:val="single" w:sz="4" w:space="0" w:color="auto"/>
              <w:right w:val="single" w:sz="4" w:space="0" w:color="auto"/>
            </w:tcBorders>
            <w:shd w:val="clear" w:color="auto" w:fill="auto"/>
            <w:noWrap/>
            <w:vAlign w:val="center"/>
            <w:hideMark/>
          </w:tcPr>
          <w:p w14:paraId="45F242CB" w14:textId="77777777" w:rsidR="00E5028D" w:rsidRPr="00637A8D" w:rsidRDefault="00E5028D" w:rsidP="00EA6982">
            <w:pPr>
              <w:spacing w:line="240" w:lineRule="auto"/>
              <w:rPr>
                <w:rFonts w:eastAsia="Times New Roman" w:cs="Calibri"/>
                <w:color w:val="000000"/>
                <w:sz w:val="20"/>
                <w:szCs w:val="20"/>
              </w:rPr>
            </w:pPr>
            <w:r w:rsidRPr="00637A8D">
              <w:rPr>
                <w:rFonts w:eastAsia="Times New Roman" w:cs="Calibri"/>
                <w:color w:val="000000"/>
                <w:sz w:val="20"/>
                <w:szCs w:val="20"/>
              </w:rPr>
              <w:t>LOMBOK TIMUR</w:t>
            </w:r>
          </w:p>
        </w:tc>
        <w:tc>
          <w:tcPr>
            <w:tcW w:w="2045" w:type="dxa"/>
            <w:gridSpan w:val="2"/>
            <w:tcBorders>
              <w:top w:val="nil"/>
              <w:left w:val="nil"/>
              <w:bottom w:val="single" w:sz="4" w:space="0" w:color="auto"/>
              <w:right w:val="single" w:sz="4" w:space="0" w:color="auto"/>
            </w:tcBorders>
            <w:shd w:val="clear" w:color="auto" w:fill="auto"/>
            <w:noWrap/>
            <w:vAlign w:val="center"/>
            <w:hideMark/>
          </w:tcPr>
          <w:p w14:paraId="79F94055" w14:textId="77777777" w:rsidR="00E5028D" w:rsidRPr="00637A8D" w:rsidRDefault="00E5028D" w:rsidP="00EA6982">
            <w:pPr>
              <w:spacing w:line="240" w:lineRule="auto"/>
              <w:jc w:val="center"/>
              <w:rPr>
                <w:rFonts w:eastAsia="Times New Roman" w:cs="Calibri"/>
                <w:color w:val="000000"/>
                <w:sz w:val="20"/>
                <w:szCs w:val="20"/>
              </w:rPr>
            </w:pPr>
            <w:r w:rsidRPr="00637A8D">
              <w:rPr>
                <w:rFonts w:eastAsia="Times New Roman" w:cs="Calibri"/>
                <w:color w:val="000000"/>
                <w:sz w:val="20"/>
                <w:szCs w:val="20"/>
              </w:rPr>
              <w:t xml:space="preserve"> Rp                        358,119,503,470 </w:t>
            </w:r>
          </w:p>
        </w:tc>
      </w:tr>
      <w:tr w:rsidR="00E5028D" w:rsidRPr="00444052" w14:paraId="75C097EF" w14:textId="77777777" w:rsidTr="00E5028D">
        <w:trPr>
          <w:gridBefore w:val="1"/>
          <w:gridAfter w:val="2"/>
          <w:wBefore w:w="108" w:type="dxa"/>
          <w:wAfter w:w="2074" w:type="dxa"/>
          <w:trHeight w:val="300"/>
        </w:trPr>
        <w:tc>
          <w:tcPr>
            <w:tcW w:w="530" w:type="dxa"/>
            <w:tcBorders>
              <w:top w:val="nil"/>
              <w:left w:val="double" w:sz="6" w:space="0" w:color="auto"/>
              <w:bottom w:val="single" w:sz="4" w:space="0" w:color="auto"/>
              <w:right w:val="single" w:sz="4" w:space="0" w:color="auto"/>
            </w:tcBorders>
            <w:shd w:val="clear" w:color="auto" w:fill="auto"/>
            <w:noWrap/>
            <w:vAlign w:val="bottom"/>
            <w:hideMark/>
          </w:tcPr>
          <w:p w14:paraId="4C235A8E" w14:textId="77777777" w:rsidR="00E5028D" w:rsidRPr="00637A8D" w:rsidRDefault="00E5028D" w:rsidP="00EA6982">
            <w:pPr>
              <w:spacing w:line="240" w:lineRule="auto"/>
              <w:jc w:val="center"/>
              <w:rPr>
                <w:rFonts w:eastAsia="Times New Roman" w:cs="Calibri"/>
                <w:color w:val="000000"/>
              </w:rPr>
            </w:pPr>
            <w:r w:rsidRPr="00637A8D">
              <w:rPr>
                <w:rFonts w:eastAsia="Times New Roman" w:cs="Calibri"/>
                <w:color w:val="000000"/>
              </w:rPr>
              <w:t>5</w:t>
            </w:r>
          </w:p>
        </w:tc>
        <w:tc>
          <w:tcPr>
            <w:tcW w:w="1869" w:type="dxa"/>
            <w:tcBorders>
              <w:top w:val="nil"/>
              <w:left w:val="nil"/>
              <w:bottom w:val="single" w:sz="4" w:space="0" w:color="auto"/>
              <w:right w:val="single" w:sz="4" w:space="0" w:color="auto"/>
            </w:tcBorders>
            <w:shd w:val="clear" w:color="auto" w:fill="auto"/>
            <w:noWrap/>
            <w:vAlign w:val="center"/>
            <w:hideMark/>
          </w:tcPr>
          <w:p w14:paraId="0355CB90" w14:textId="77777777" w:rsidR="00E5028D" w:rsidRPr="00637A8D" w:rsidRDefault="00E5028D" w:rsidP="00EA6982">
            <w:pPr>
              <w:spacing w:line="240" w:lineRule="auto"/>
              <w:rPr>
                <w:rFonts w:eastAsia="Times New Roman" w:cs="Calibri"/>
                <w:color w:val="000000"/>
                <w:sz w:val="20"/>
                <w:szCs w:val="20"/>
              </w:rPr>
            </w:pPr>
            <w:r w:rsidRPr="00637A8D">
              <w:rPr>
                <w:rFonts w:eastAsia="Times New Roman" w:cs="Calibri"/>
                <w:color w:val="000000"/>
                <w:sz w:val="20"/>
                <w:szCs w:val="20"/>
              </w:rPr>
              <w:t>LOMBOK UTARA</w:t>
            </w:r>
          </w:p>
        </w:tc>
        <w:tc>
          <w:tcPr>
            <w:tcW w:w="2045" w:type="dxa"/>
            <w:gridSpan w:val="2"/>
            <w:tcBorders>
              <w:top w:val="nil"/>
              <w:left w:val="nil"/>
              <w:bottom w:val="single" w:sz="4" w:space="0" w:color="auto"/>
              <w:right w:val="single" w:sz="4" w:space="0" w:color="auto"/>
            </w:tcBorders>
            <w:shd w:val="clear" w:color="auto" w:fill="auto"/>
            <w:noWrap/>
            <w:vAlign w:val="center"/>
            <w:hideMark/>
          </w:tcPr>
          <w:p w14:paraId="0D6EFBDA" w14:textId="77777777" w:rsidR="00E5028D" w:rsidRPr="00637A8D" w:rsidRDefault="00E5028D" w:rsidP="00EA6982">
            <w:pPr>
              <w:spacing w:line="240" w:lineRule="auto"/>
              <w:jc w:val="center"/>
              <w:rPr>
                <w:rFonts w:eastAsia="Times New Roman" w:cs="Calibri"/>
                <w:color w:val="000000"/>
                <w:sz w:val="20"/>
                <w:szCs w:val="20"/>
              </w:rPr>
            </w:pPr>
            <w:r w:rsidRPr="00637A8D">
              <w:rPr>
                <w:rFonts w:eastAsia="Times New Roman" w:cs="Calibri"/>
                <w:color w:val="000000"/>
                <w:sz w:val="20"/>
                <w:szCs w:val="20"/>
              </w:rPr>
              <w:t xml:space="preserve"> Rp                           58,943,331,441 </w:t>
            </w:r>
          </w:p>
        </w:tc>
      </w:tr>
      <w:tr w:rsidR="00E5028D" w:rsidRPr="00444052" w14:paraId="6164B76F" w14:textId="77777777" w:rsidTr="00E5028D">
        <w:trPr>
          <w:gridBefore w:val="1"/>
          <w:gridAfter w:val="2"/>
          <w:wBefore w:w="108" w:type="dxa"/>
          <w:wAfter w:w="2074" w:type="dxa"/>
          <w:trHeight w:val="300"/>
        </w:trPr>
        <w:tc>
          <w:tcPr>
            <w:tcW w:w="530" w:type="dxa"/>
            <w:tcBorders>
              <w:top w:val="nil"/>
              <w:left w:val="double" w:sz="6" w:space="0" w:color="auto"/>
              <w:bottom w:val="single" w:sz="4" w:space="0" w:color="auto"/>
              <w:right w:val="single" w:sz="4" w:space="0" w:color="auto"/>
            </w:tcBorders>
            <w:shd w:val="clear" w:color="auto" w:fill="auto"/>
            <w:noWrap/>
            <w:vAlign w:val="bottom"/>
            <w:hideMark/>
          </w:tcPr>
          <w:p w14:paraId="78919F6F" w14:textId="77777777" w:rsidR="00E5028D" w:rsidRPr="00637A8D" w:rsidRDefault="00E5028D" w:rsidP="00EA6982">
            <w:pPr>
              <w:spacing w:line="240" w:lineRule="auto"/>
              <w:jc w:val="center"/>
              <w:rPr>
                <w:rFonts w:eastAsia="Times New Roman" w:cs="Calibri"/>
                <w:color w:val="000000"/>
              </w:rPr>
            </w:pPr>
            <w:r w:rsidRPr="00637A8D">
              <w:rPr>
                <w:rFonts w:eastAsia="Times New Roman" w:cs="Calibri"/>
                <w:color w:val="000000"/>
              </w:rPr>
              <w:t>6</w:t>
            </w:r>
          </w:p>
        </w:tc>
        <w:tc>
          <w:tcPr>
            <w:tcW w:w="1869" w:type="dxa"/>
            <w:tcBorders>
              <w:top w:val="nil"/>
              <w:left w:val="nil"/>
              <w:bottom w:val="single" w:sz="4" w:space="0" w:color="auto"/>
              <w:right w:val="single" w:sz="4" w:space="0" w:color="auto"/>
            </w:tcBorders>
            <w:shd w:val="clear" w:color="auto" w:fill="auto"/>
            <w:noWrap/>
            <w:vAlign w:val="center"/>
            <w:hideMark/>
          </w:tcPr>
          <w:p w14:paraId="059E7005" w14:textId="77777777" w:rsidR="00E5028D" w:rsidRPr="00637A8D" w:rsidRDefault="00E5028D" w:rsidP="00EA6982">
            <w:pPr>
              <w:spacing w:line="240" w:lineRule="auto"/>
              <w:rPr>
                <w:rFonts w:eastAsia="Times New Roman" w:cs="Calibri"/>
                <w:color w:val="000000"/>
                <w:sz w:val="20"/>
                <w:szCs w:val="20"/>
              </w:rPr>
            </w:pPr>
            <w:r w:rsidRPr="00637A8D">
              <w:rPr>
                <w:rFonts w:eastAsia="Times New Roman" w:cs="Calibri"/>
                <w:color w:val="000000"/>
                <w:sz w:val="20"/>
                <w:szCs w:val="20"/>
              </w:rPr>
              <w:t>SUMBAWA BARAT</w:t>
            </w:r>
          </w:p>
        </w:tc>
        <w:tc>
          <w:tcPr>
            <w:tcW w:w="2045" w:type="dxa"/>
            <w:gridSpan w:val="2"/>
            <w:tcBorders>
              <w:top w:val="nil"/>
              <w:left w:val="nil"/>
              <w:bottom w:val="single" w:sz="4" w:space="0" w:color="auto"/>
              <w:right w:val="single" w:sz="4" w:space="0" w:color="auto"/>
            </w:tcBorders>
            <w:shd w:val="clear" w:color="auto" w:fill="auto"/>
            <w:noWrap/>
            <w:vAlign w:val="center"/>
            <w:hideMark/>
          </w:tcPr>
          <w:p w14:paraId="2A3C2BB0" w14:textId="77777777" w:rsidR="00E5028D" w:rsidRPr="00637A8D" w:rsidRDefault="00E5028D" w:rsidP="00EA6982">
            <w:pPr>
              <w:spacing w:line="240" w:lineRule="auto"/>
              <w:jc w:val="center"/>
              <w:rPr>
                <w:rFonts w:eastAsia="Times New Roman" w:cs="Calibri"/>
                <w:color w:val="000000"/>
                <w:sz w:val="20"/>
                <w:szCs w:val="20"/>
              </w:rPr>
            </w:pPr>
            <w:r w:rsidRPr="00637A8D">
              <w:rPr>
                <w:rFonts w:eastAsia="Times New Roman" w:cs="Calibri"/>
                <w:color w:val="000000"/>
                <w:sz w:val="20"/>
                <w:szCs w:val="20"/>
              </w:rPr>
              <w:t xml:space="preserve"> Rp                     6,566,744,023,899 </w:t>
            </w:r>
          </w:p>
        </w:tc>
      </w:tr>
      <w:tr w:rsidR="00E5028D" w:rsidRPr="00444052" w14:paraId="55AAFAF5" w14:textId="77777777" w:rsidTr="00E5028D">
        <w:trPr>
          <w:gridBefore w:val="1"/>
          <w:gridAfter w:val="2"/>
          <w:wBefore w:w="108" w:type="dxa"/>
          <w:wAfter w:w="2074" w:type="dxa"/>
          <w:trHeight w:val="300"/>
        </w:trPr>
        <w:tc>
          <w:tcPr>
            <w:tcW w:w="530" w:type="dxa"/>
            <w:tcBorders>
              <w:top w:val="nil"/>
              <w:left w:val="double" w:sz="6" w:space="0" w:color="auto"/>
              <w:bottom w:val="single" w:sz="4" w:space="0" w:color="auto"/>
              <w:right w:val="single" w:sz="4" w:space="0" w:color="auto"/>
            </w:tcBorders>
            <w:shd w:val="clear" w:color="auto" w:fill="auto"/>
            <w:noWrap/>
            <w:vAlign w:val="bottom"/>
            <w:hideMark/>
          </w:tcPr>
          <w:p w14:paraId="6FDDF583" w14:textId="77777777" w:rsidR="00E5028D" w:rsidRPr="00637A8D" w:rsidRDefault="00E5028D" w:rsidP="00EA6982">
            <w:pPr>
              <w:spacing w:line="240" w:lineRule="auto"/>
              <w:jc w:val="center"/>
              <w:rPr>
                <w:rFonts w:eastAsia="Times New Roman" w:cs="Calibri"/>
                <w:color w:val="000000"/>
              </w:rPr>
            </w:pPr>
            <w:r w:rsidRPr="00637A8D">
              <w:rPr>
                <w:rFonts w:eastAsia="Times New Roman" w:cs="Calibri"/>
                <w:color w:val="000000"/>
              </w:rPr>
              <w:t>7</w:t>
            </w:r>
          </w:p>
        </w:tc>
        <w:tc>
          <w:tcPr>
            <w:tcW w:w="1869" w:type="dxa"/>
            <w:tcBorders>
              <w:top w:val="nil"/>
              <w:left w:val="nil"/>
              <w:bottom w:val="single" w:sz="4" w:space="0" w:color="auto"/>
              <w:right w:val="single" w:sz="4" w:space="0" w:color="auto"/>
            </w:tcBorders>
            <w:shd w:val="clear" w:color="auto" w:fill="auto"/>
            <w:noWrap/>
            <w:vAlign w:val="center"/>
            <w:hideMark/>
          </w:tcPr>
          <w:p w14:paraId="31209AC7" w14:textId="77777777" w:rsidR="00E5028D" w:rsidRPr="00637A8D" w:rsidRDefault="00E5028D" w:rsidP="00EA6982">
            <w:pPr>
              <w:spacing w:line="240" w:lineRule="auto"/>
              <w:rPr>
                <w:rFonts w:eastAsia="Times New Roman" w:cs="Calibri"/>
                <w:color w:val="000000"/>
                <w:sz w:val="20"/>
                <w:szCs w:val="20"/>
              </w:rPr>
            </w:pPr>
            <w:r w:rsidRPr="00637A8D">
              <w:rPr>
                <w:rFonts w:eastAsia="Times New Roman" w:cs="Calibri"/>
                <w:color w:val="000000"/>
                <w:sz w:val="20"/>
                <w:szCs w:val="20"/>
              </w:rPr>
              <w:t>SUMBAWA</w:t>
            </w:r>
          </w:p>
        </w:tc>
        <w:tc>
          <w:tcPr>
            <w:tcW w:w="2045" w:type="dxa"/>
            <w:gridSpan w:val="2"/>
            <w:tcBorders>
              <w:top w:val="nil"/>
              <w:left w:val="nil"/>
              <w:bottom w:val="single" w:sz="4" w:space="0" w:color="auto"/>
              <w:right w:val="single" w:sz="4" w:space="0" w:color="auto"/>
            </w:tcBorders>
            <w:shd w:val="clear" w:color="auto" w:fill="auto"/>
            <w:noWrap/>
            <w:vAlign w:val="center"/>
            <w:hideMark/>
          </w:tcPr>
          <w:p w14:paraId="4ADE8541" w14:textId="77777777" w:rsidR="00E5028D" w:rsidRPr="00637A8D" w:rsidRDefault="00E5028D" w:rsidP="00EA6982">
            <w:pPr>
              <w:spacing w:line="240" w:lineRule="auto"/>
              <w:jc w:val="center"/>
              <w:rPr>
                <w:rFonts w:eastAsia="Times New Roman" w:cs="Calibri"/>
                <w:color w:val="000000"/>
                <w:sz w:val="20"/>
                <w:szCs w:val="20"/>
              </w:rPr>
            </w:pPr>
            <w:r w:rsidRPr="00637A8D">
              <w:rPr>
                <w:rFonts w:eastAsia="Times New Roman" w:cs="Calibri"/>
                <w:color w:val="000000"/>
                <w:sz w:val="20"/>
                <w:szCs w:val="20"/>
              </w:rPr>
              <w:t xml:space="preserve"> Rp                        145,048,092,768 </w:t>
            </w:r>
          </w:p>
        </w:tc>
      </w:tr>
      <w:tr w:rsidR="00E5028D" w:rsidRPr="00444052" w14:paraId="62128D8B" w14:textId="77777777" w:rsidTr="00E5028D">
        <w:trPr>
          <w:gridBefore w:val="1"/>
          <w:gridAfter w:val="2"/>
          <w:wBefore w:w="108" w:type="dxa"/>
          <w:wAfter w:w="2074" w:type="dxa"/>
          <w:trHeight w:val="300"/>
        </w:trPr>
        <w:tc>
          <w:tcPr>
            <w:tcW w:w="530" w:type="dxa"/>
            <w:tcBorders>
              <w:top w:val="nil"/>
              <w:left w:val="double" w:sz="6" w:space="0" w:color="auto"/>
              <w:bottom w:val="single" w:sz="4" w:space="0" w:color="auto"/>
              <w:right w:val="single" w:sz="4" w:space="0" w:color="auto"/>
            </w:tcBorders>
            <w:shd w:val="clear" w:color="auto" w:fill="auto"/>
            <w:noWrap/>
            <w:vAlign w:val="bottom"/>
            <w:hideMark/>
          </w:tcPr>
          <w:p w14:paraId="1B6A7BDF" w14:textId="77777777" w:rsidR="00E5028D" w:rsidRPr="00637A8D" w:rsidRDefault="00E5028D" w:rsidP="00EA6982">
            <w:pPr>
              <w:spacing w:line="240" w:lineRule="auto"/>
              <w:jc w:val="center"/>
              <w:rPr>
                <w:rFonts w:eastAsia="Times New Roman" w:cs="Calibri"/>
                <w:color w:val="000000"/>
              </w:rPr>
            </w:pPr>
            <w:r w:rsidRPr="00637A8D">
              <w:rPr>
                <w:rFonts w:eastAsia="Times New Roman" w:cs="Calibri"/>
                <w:color w:val="000000"/>
              </w:rPr>
              <w:t>8</w:t>
            </w:r>
          </w:p>
        </w:tc>
        <w:tc>
          <w:tcPr>
            <w:tcW w:w="1869" w:type="dxa"/>
            <w:tcBorders>
              <w:top w:val="nil"/>
              <w:left w:val="nil"/>
              <w:bottom w:val="single" w:sz="4" w:space="0" w:color="auto"/>
              <w:right w:val="single" w:sz="4" w:space="0" w:color="auto"/>
            </w:tcBorders>
            <w:shd w:val="clear" w:color="auto" w:fill="auto"/>
            <w:noWrap/>
            <w:vAlign w:val="center"/>
            <w:hideMark/>
          </w:tcPr>
          <w:p w14:paraId="5F1EDEF2" w14:textId="77777777" w:rsidR="00E5028D" w:rsidRPr="00637A8D" w:rsidRDefault="00E5028D" w:rsidP="00EA6982">
            <w:pPr>
              <w:spacing w:line="240" w:lineRule="auto"/>
              <w:rPr>
                <w:rFonts w:eastAsia="Times New Roman" w:cs="Calibri"/>
                <w:color w:val="000000"/>
                <w:sz w:val="20"/>
                <w:szCs w:val="20"/>
              </w:rPr>
            </w:pPr>
            <w:r w:rsidRPr="00637A8D">
              <w:rPr>
                <w:rFonts w:eastAsia="Times New Roman" w:cs="Calibri"/>
                <w:color w:val="000000"/>
                <w:sz w:val="20"/>
                <w:szCs w:val="20"/>
              </w:rPr>
              <w:t>DOMPU</w:t>
            </w:r>
          </w:p>
        </w:tc>
        <w:tc>
          <w:tcPr>
            <w:tcW w:w="2045" w:type="dxa"/>
            <w:gridSpan w:val="2"/>
            <w:tcBorders>
              <w:top w:val="nil"/>
              <w:left w:val="nil"/>
              <w:bottom w:val="single" w:sz="4" w:space="0" w:color="auto"/>
              <w:right w:val="single" w:sz="4" w:space="0" w:color="auto"/>
            </w:tcBorders>
            <w:shd w:val="clear" w:color="auto" w:fill="auto"/>
            <w:noWrap/>
            <w:vAlign w:val="center"/>
            <w:hideMark/>
          </w:tcPr>
          <w:p w14:paraId="3E5BC7F3" w14:textId="77777777" w:rsidR="00E5028D" w:rsidRPr="00637A8D" w:rsidRDefault="00E5028D" w:rsidP="00EA6982">
            <w:pPr>
              <w:spacing w:line="240" w:lineRule="auto"/>
              <w:jc w:val="center"/>
              <w:rPr>
                <w:rFonts w:eastAsia="Times New Roman" w:cs="Calibri"/>
                <w:color w:val="000000"/>
                <w:sz w:val="20"/>
                <w:szCs w:val="20"/>
              </w:rPr>
            </w:pPr>
            <w:r w:rsidRPr="00637A8D">
              <w:rPr>
                <w:rFonts w:eastAsia="Times New Roman" w:cs="Calibri"/>
                <w:color w:val="000000"/>
                <w:sz w:val="20"/>
                <w:szCs w:val="20"/>
              </w:rPr>
              <w:t xml:space="preserve"> Rp                           12,454,639,582 </w:t>
            </w:r>
          </w:p>
        </w:tc>
      </w:tr>
      <w:tr w:rsidR="00E5028D" w:rsidRPr="00444052" w14:paraId="609E8D70" w14:textId="77777777" w:rsidTr="00E5028D">
        <w:trPr>
          <w:gridBefore w:val="1"/>
          <w:gridAfter w:val="2"/>
          <w:wBefore w:w="108" w:type="dxa"/>
          <w:wAfter w:w="2074" w:type="dxa"/>
          <w:trHeight w:val="300"/>
        </w:trPr>
        <w:tc>
          <w:tcPr>
            <w:tcW w:w="530" w:type="dxa"/>
            <w:tcBorders>
              <w:top w:val="nil"/>
              <w:left w:val="double" w:sz="6" w:space="0" w:color="auto"/>
              <w:bottom w:val="single" w:sz="4" w:space="0" w:color="auto"/>
              <w:right w:val="single" w:sz="4" w:space="0" w:color="auto"/>
            </w:tcBorders>
            <w:shd w:val="clear" w:color="auto" w:fill="auto"/>
            <w:noWrap/>
            <w:vAlign w:val="bottom"/>
            <w:hideMark/>
          </w:tcPr>
          <w:p w14:paraId="7CCCE648" w14:textId="77777777" w:rsidR="00E5028D" w:rsidRPr="00637A8D" w:rsidRDefault="00E5028D" w:rsidP="00EA6982">
            <w:pPr>
              <w:spacing w:line="240" w:lineRule="auto"/>
              <w:jc w:val="center"/>
              <w:rPr>
                <w:rFonts w:eastAsia="Times New Roman" w:cs="Calibri"/>
                <w:color w:val="000000"/>
              </w:rPr>
            </w:pPr>
            <w:r w:rsidRPr="00637A8D">
              <w:rPr>
                <w:rFonts w:eastAsia="Times New Roman" w:cs="Calibri"/>
                <w:color w:val="000000"/>
              </w:rPr>
              <w:t>9</w:t>
            </w:r>
          </w:p>
        </w:tc>
        <w:tc>
          <w:tcPr>
            <w:tcW w:w="1869" w:type="dxa"/>
            <w:tcBorders>
              <w:top w:val="nil"/>
              <w:left w:val="nil"/>
              <w:bottom w:val="single" w:sz="4" w:space="0" w:color="auto"/>
              <w:right w:val="single" w:sz="4" w:space="0" w:color="auto"/>
            </w:tcBorders>
            <w:shd w:val="clear" w:color="auto" w:fill="auto"/>
            <w:noWrap/>
            <w:vAlign w:val="center"/>
            <w:hideMark/>
          </w:tcPr>
          <w:p w14:paraId="5BAB61B9" w14:textId="77777777" w:rsidR="00E5028D" w:rsidRPr="00637A8D" w:rsidRDefault="00E5028D" w:rsidP="00EA6982">
            <w:pPr>
              <w:spacing w:line="240" w:lineRule="auto"/>
              <w:rPr>
                <w:rFonts w:eastAsia="Times New Roman" w:cs="Calibri"/>
                <w:color w:val="000000"/>
                <w:sz w:val="20"/>
                <w:szCs w:val="20"/>
              </w:rPr>
            </w:pPr>
            <w:r w:rsidRPr="00637A8D">
              <w:rPr>
                <w:rFonts w:eastAsia="Times New Roman" w:cs="Calibri"/>
                <w:color w:val="000000"/>
                <w:sz w:val="20"/>
                <w:szCs w:val="20"/>
              </w:rPr>
              <w:t>BIMA</w:t>
            </w:r>
          </w:p>
        </w:tc>
        <w:tc>
          <w:tcPr>
            <w:tcW w:w="2045" w:type="dxa"/>
            <w:gridSpan w:val="2"/>
            <w:tcBorders>
              <w:top w:val="nil"/>
              <w:left w:val="nil"/>
              <w:bottom w:val="single" w:sz="4" w:space="0" w:color="auto"/>
              <w:right w:val="single" w:sz="4" w:space="0" w:color="auto"/>
            </w:tcBorders>
            <w:shd w:val="clear" w:color="auto" w:fill="auto"/>
            <w:noWrap/>
            <w:vAlign w:val="center"/>
            <w:hideMark/>
          </w:tcPr>
          <w:p w14:paraId="58D0E2ED" w14:textId="77777777" w:rsidR="00E5028D" w:rsidRPr="00637A8D" w:rsidRDefault="00E5028D" w:rsidP="00EA6982">
            <w:pPr>
              <w:spacing w:line="240" w:lineRule="auto"/>
              <w:jc w:val="center"/>
              <w:rPr>
                <w:rFonts w:eastAsia="Times New Roman" w:cs="Calibri"/>
                <w:color w:val="000000"/>
                <w:sz w:val="20"/>
                <w:szCs w:val="20"/>
              </w:rPr>
            </w:pPr>
            <w:r w:rsidRPr="00637A8D">
              <w:rPr>
                <w:rFonts w:eastAsia="Times New Roman" w:cs="Calibri"/>
                <w:color w:val="000000"/>
                <w:sz w:val="20"/>
                <w:szCs w:val="20"/>
              </w:rPr>
              <w:t xml:space="preserve"> Rp                             9,783,268,198 </w:t>
            </w:r>
          </w:p>
        </w:tc>
      </w:tr>
      <w:tr w:rsidR="00E5028D" w:rsidRPr="00444052" w14:paraId="28473C9D" w14:textId="77777777" w:rsidTr="00E5028D">
        <w:trPr>
          <w:gridBefore w:val="1"/>
          <w:gridAfter w:val="2"/>
          <w:wBefore w:w="108" w:type="dxa"/>
          <w:wAfter w:w="2074" w:type="dxa"/>
          <w:trHeight w:val="300"/>
        </w:trPr>
        <w:tc>
          <w:tcPr>
            <w:tcW w:w="530" w:type="dxa"/>
            <w:tcBorders>
              <w:top w:val="nil"/>
              <w:left w:val="double" w:sz="6" w:space="0" w:color="auto"/>
              <w:bottom w:val="single" w:sz="4" w:space="0" w:color="auto"/>
              <w:right w:val="single" w:sz="4" w:space="0" w:color="auto"/>
            </w:tcBorders>
            <w:shd w:val="clear" w:color="auto" w:fill="auto"/>
            <w:noWrap/>
            <w:vAlign w:val="bottom"/>
            <w:hideMark/>
          </w:tcPr>
          <w:p w14:paraId="3DA4FEBE" w14:textId="77777777" w:rsidR="00E5028D" w:rsidRPr="00637A8D" w:rsidRDefault="00E5028D" w:rsidP="00EA6982">
            <w:pPr>
              <w:spacing w:line="240" w:lineRule="auto"/>
              <w:jc w:val="center"/>
              <w:rPr>
                <w:rFonts w:eastAsia="Times New Roman" w:cs="Calibri"/>
                <w:color w:val="000000"/>
              </w:rPr>
            </w:pPr>
            <w:r w:rsidRPr="00637A8D">
              <w:rPr>
                <w:rFonts w:eastAsia="Times New Roman" w:cs="Calibri"/>
                <w:color w:val="000000"/>
              </w:rPr>
              <w:lastRenderedPageBreak/>
              <w:t>10</w:t>
            </w:r>
          </w:p>
        </w:tc>
        <w:tc>
          <w:tcPr>
            <w:tcW w:w="1869" w:type="dxa"/>
            <w:tcBorders>
              <w:top w:val="nil"/>
              <w:left w:val="nil"/>
              <w:bottom w:val="single" w:sz="4" w:space="0" w:color="auto"/>
              <w:right w:val="single" w:sz="4" w:space="0" w:color="auto"/>
            </w:tcBorders>
            <w:shd w:val="clear" w:color="auto" w:fill="auto"/>
            <w:noWrap/>
            <w:vAlign w:val="center"/>
            <w:hideMark/>
          </w:tcPr>
          <w:p w14:paraId="7DCD9EEE" w14:textId="77777777" w:rsidR="00E5028D" w:rsidRPr="00637A8D" w:rsidRDefault="00E5028D" w:rsidP="00EA6982">
            <w:pPr>
              <w:spacing w:line="240" w:lineRule="auto"/>
              <w:rPr>
                <w:rFonts w:eastAsia="Times New Roman" w:cs="Calibri"/>
                <w:color w:val="000000"/>
                <w:sz w:val="20"/>
                <w:szCs w:val="20"/>
              </w:rPr>
            </w:pPr>
            <w:r w:rsidRPr="00637A8D">
              <w:rPr>
                <w:rFonts w:eastAsia="Times New Roman" w:cs="Calibri"/>
                <w:color w:val="000000"/>
                <w:sz w:val="20"/>
                <w:szCs w:val="20"/>
              </w:rPr>
              <w:t>KOTA BIMA</w:t>
            </w:r>
          </w:p>
        </w:tc>
        <w:tc>
          <w:tcPr>
            <w:tcW w:w="2045" w:type="dxa"/>
            <w:gridSpan w:val="2"/>
            <w:tcBorders>
              <w:top w:val="nil"/>
              <w:left w:val="nil"/>
              <w:bottom w:val="single" w:sz="4" w:space="0" w:color="auto"/>
              <w:right w:val="single" w:sz="4" w:space="0" w:color="auto"/>
            </w:tcBorders>
            <w:shd w:val="clear" w:color="auto" w:fill="auto"/>
            <w:noWrap/>
            <w:vAlign w:val="center"/>
            <w:hideMark/>
          </w:tcPr>
          <w:p w14:paraId="5456FD7B" w14:textId="77777777" w:rsidR="00E5028D" w:rsidRPr="00637A8D" w:rsidRDefault="00E5028D" w:rsidP="00EA6982">
            <w:pPr>
              <w:spacing w:line="240" w:lineRule="auto"/>
              <w:jc w:val="center"/>
              <w:rPr>
                <w:rFonts w:eastAsia="Times New Roman" w:cs="Calibri"/>
                <w:color w:val="000000"/>
                <w:sz w:val="20"/>
                <w:szCs w:val="20"/>
              </w:rPr>
            </w:pPr>
            <w:r w:rsidRPr="00637A8D">
              <w:rPr>
                <w:rFonts w:eastAsia="Times New Roman" w:cs="Calibri"/>
                <w:color w:val="000000"/>
                <w:sz w:val="20"/>
                <w:szCs w:val="20"/>
              </w:rPr>
              <w:t xml:space="preserve"> Rp                        180,141,184,666 </w:t>
            </w:r>
          </w:p>
        </w:tc>
      </w:tr>
      <w:tr w:rsidR="00E5028D" w:rsidRPr="00444052" w14:paraId="001D29B6" w14:textId="77777777" w:rsidTr="00E5028D">
        <w:trPr>
          <w:gridBefore w:val="1"/>
          <w:gridAfter w:val="2"/>
          <w:wBefore w:w="108" w:type="dxa"/>
          <w:wAfter w:w="2074" w:type="dxa"/>
          <w:trHeight w:val="330"/>
        </w:trPr>
        <w:tc>
          <w:tcPr>
            <w:tcW w:w="530" w:type="dxa"/>
            <w:tcBorders>
              <w:top w:val="nil"/>
              <w:left w:val="double" w:sz="6" w:space="0" w:color="auto"/>
              <w:bottom w:val="double" w:sz="6" w:space="0" w:color="auto"/>
              <w:right w:val="single" w:sz="4" w:space="0" w:color="auto"/>
            </w:tcBorders>
            <w:shd w:val="clear" w:color="000000" w:fill="C6E0B4"/>
            <w:noWrap/>
            <w:vAlign w:val="bottom"/>
            <w:hideMark/>
          </w:tcPr>
          <w:p w14:paraId="4FED2036" w14:textId="77777777" w:rsidR="00E5028D" w:rsidRPr="00637A8D" w:rsidRDefault="00E5028D" w:rsidP="00EA6982">
            <w:pPr>
              <w:spacing w:line="240" w:lineRule="auto"/>
              <w:rPr>
                <w:rFonts w:eastAsia="Times New Roman" w:cs="Calibri"/>
                <w:color w:val="000000"/>
              </w:rPr>
            </w:pPr>
            <w:r w:rsidRPr="00637A8D">
              <w:rPr>
                <w:rFonts w:eastAsia="Times New Roman" w:cs="Calibri"/>
                <w:color w:val="000000"/>
              </w:rPr>
              <w:t> </w:t>
            </w:r>
          </w:p>
        </w:tc>
        <w:tc>
          <w:tcPr>
            <w:tcW w:w="1869" w:type="dxa"/>
            <w:tcBorders>
              <w:top w:val="nil"/>
              <w:left w:val="nil"/>
              <w:bottom w:val="double" w:sz="6" w:space="0" w:color="auto"/>
              <w:right w:val="single" w:sz="4" w:space="0" w:color="auto"/>
            </w:tcBorders>
            <w:shd w:val="clear" w:color="000000" w:fill="C6E0B4"/>
            <w:noWrap/>
            <w:vAlign w:val="center"/>
            <w:hideMark/>
          </w:tcPr>
          <w:p w14:paraId="56F994E7" w14:textId="77777777" w:rsidR="00E5028D" w:rsidRPr="00637A8D" w:rsidRDefault="00E5028D" w:rsidP="00EA6982">
            <w:pPr>
              <w:spacing w:line="240" w:lineRule="auto"/>
              <w:rPr>
                <w:rFonts w:eastAsia="Times New Roman" w:cs="Calibri"/>
                <w:b/>
                <w:bCs/>
                <w:color w:val="000000"/>
                <w:sz w:val="24"/>
                <w:szCs w:val="24"/>
              </w:rPr>
            </w:pPr>
            <w:r w:rsidRPr="00637A8D">
              <w:rPr>
                <w:rFonts w:eastAsia="Times New Roman" w:cs="Calibri"/>
                <w:b/>
                <w:bCs/>
                <w:color w:val="000000"/>
                <w:sz w:val="24"/>
                <w:szCs w:val="24"/>
              </w:rPr>
              <w:t>JUMLAH</w:t>
            </w:r>
          </w:p>
        </w:tc>
        <w:tc>
          <w:tcPr>
            <w:tcW w:w="2045" w:type="dxa"/>
            <w:gridSpan w:val="2"/>
            <w:tcBorders>
              <w:top w:val="nil"/>
              <w:left w:val="nil"/>
              <w:bottom w:val="double" w:sz="6" w:space="0" w:color="auto"/>
              <w:right w:val="single" w:sz="4" w:space="0" w:color="auto"/>
            </w:tcBorders>
            <w:shd w:val="clear" w:color="000000" w:fill="C6E0B4"/>
            <w:noWrap/>
            <w:vAlign w:val="center"/>
            <w:hideMark/>
          </w:tcPr>
          <w:p w14:paraId="3FD2413A" w14:textId="77777777" w:rsidR="00E5028D" w:rsidRPr="00637A8D" w:rsidRDefault="00E5028D" w:rsidP="00EA6982">
            <w:pPr>
              <w:spacing w:line="240" w:lineRule="auto"/>
              <w:rPr>
                <w:rFonts w:eastAsia="Times New Roman" w:cs="Calibri"/>
                <w:b/>
                <w:bCs/>
                <w:color w:val="000000"/>
                <w:sz w:val="24"/>
                <w:szCs w:val="24"/>
              </w:rPr>
            </w:pPr>
            <w:r w:rsidRPr="00637A8D">
              <w:rPr>
                <w:rFonts w:eastAsia="Times New Roman" w:cs="Calibri"/>
                <w:b/>
                <w:bCs/>
                <w:color w:val="000000"/>
                <w:sz w:val="24"/>
                <w:szCs w:val="24"/>
              </w:rPr>
              <w:t xml:space="preserve"> Rp          8,528,534,106,666 </w:t>
            </w:r>
          </w:p>
        </w:tc>
      </w:tr>
    </w:tbl>
    <w:p w14:paraId="0A75B025" w14:textId="79D5E436" w:rsidR="00AB546D" w:rsidRPr="007F2069" w:rsidRDefault="00E5028D" w:rsidP="00E5028D">
      <w:pPr>
        <w:shd w:val="clear" w:color="auto" w:fill="FFFFFF"/>
        <w:spacing w:after="0" w:line="240" w:lineRule="auto"/>
        <w:jc w:val="both"/>
        <w:textAlignment w:val="baseline"/>
        <w:rPr>
          <w:rFonts w:ascii="Times New Roman" w:hAnsi="Times New Roman" w:cs="Times New Roman"/>
          <w:color w:val="000000"/>
          <w:sz w:val="24"/>
          <w:szCs w:val="24"/>
          <w:lang w:val="en-ID"/>
        </w:rPr>
      </w:pPr>
      <w:r>
        <w:rPr>
          <w:rFonts w:ascii="Times New Roman" w:eastAsia="Times New Roman" w:hAnsi="Times New Roman"/>
          <w:sz w:val="24"/>
          <w:szCs w:val="24"/>
        </w:rPr>
        <w:t>Hal di atas menunjukan peningkatan signifikan daripada tahun sebelumnya, tercatat pada tahun 2021 semester I PMDN mencapai 3,605,879,573,557 sedangkan PMA mencapai 2,390,816,384,599. Sedangkan untuk semester II PMDN mencatat 6,922,893,764,358 sedangkan PMA mencatat 1,959,683,941,381. PMDN adalah singkatan dari penanaman modal dalam negeri yaitu kegiatan menanam modal untuk melakukan usaha di wilayah Negara Kesatuan Republik Indonesi (NKRI) sedangkan PMA yaitu penanaman modal asing adalah kegiatan menanam modal untuk melakukan usaha di wilayah Negara Republik Indonesia yang dilakukan oleh penanam modal asing, baik menggunakan modal asing sepenuhnya atau berpatungan dengan penanaman modal dalam negeri.</w:t>
      </w:r>
      <w:r w:rsidR="00AB546D" w:rsidRPr="007F2069">
        <w:rPr>
          <w:rFonts w:ascii="Times New Roman" w:hAnsi="Times New Roman" w:cs="Times New Roman"/>
          <w:color w:val="000000"/>
          <w:sz w:val="24"/>
          <w:szCs w:val="24"/>
          <w:lang w:val="en-ID"/>
        </w:rPr>
        <w:t xml:space="preserve"> </w:t>
      </w:r>
    </w:p>
    <w:p w14:paraId="1D89799F" w14:textId="77777777"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12100264" w14:textId="283AE90A" w:rsidR="00027596" w:rsidRPr="00027596" w:rsidRDefault="00A41ED9" w:rsidP="00027596">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KESIMPULAN</w:t>
      </w:r>
      <w:r>
        <w:rPr>
          <w:rFonts w:ascii="Times New Roman" w:eastAsia="Times New Roman" w:hAnsi="Times New Roman" w:cs="Times New Roman"/>
          <w:b/>
          <w:bCs/>
          <w:color w:val="000000"/>
          <w:sz w:val="24"/>
          <w:szCs w:val="24"/>
          <w:bdr w:val="none" w:sz="0" w:space="0" w:color="auto" w:frame="1"/>
          <w:lang w:val="en-US"/>
        </w:rPr>
        <w:t xml:space="preserve"> </w:t>
      </w:r>
    </w:p>
    <w:p w14:paraId="10A9E9B7" w14:textId="77777777" w:rsidR="00E5028D" w:rsidRDefault="00E5028D" w:rsidP="00E5028D">
      <w:pPr>
        <w:tabs>
          <w:tab w:val="left" w:pos="709"/>
        </w:tabs>
        <w:spacing w:line="240" w:lineRule="auto"/>
        <w:jc w:val="both"/>
        <w:rPr>
          <w:rFonts w:ascii="Times New Roman" w:hAnsi="Times New Roman"/>
          <w:sz w:val="24"/>
          <w:szCs w:val="24"/>
        </w:rPr>
      </w:pPr>
      <w:r>
        <w:rPr>
          <w:rFonts w:ascii="Times New Roman" w:eastAsia="Times New Roman" w:hAnsi="Times New Roman"/>
          <w:bCs/>
          <w:sz w:val="24"/>
          <w:szCs w:val="24"/>
        </w:rPr>
        <w:t xml:space="preserve">Berdasarkan hasil kesimpulan pembahasan dalam penelitian ini maka dapat disimpulkan bentuk pelatihan yang telah diadakan oleh bursa efek antara lain Training on Trainer, sekolah pasar modal, klinik investasi. </w:t>
      </w:r>
      <w:r>
        <w:rPr>
          <w:rFonts w:ascii="Times New Roman" w:hAnsi="Times New Roman"/>
          <w:sz w:val="24"/>
          <w:szCs w:val="24"/>
        </w:rPr>
        <w:t xml:space="preserve">Disiplin kerja yang diterapkan oleh bursa adalah disiplin </w:t>
      </w:r>
      <w:r w:rsidRPr="00587A66">
        <w:rPr>
          <w:rFonts w:ascii="Times New Roman" w:eastAsia="Times New Roman" w:hAnsi="Times New Roman"/>
          <w:sz w:val="24"/>
          <w:szCs w:val="24"/>
        </w:rPr>
        <w:t>prefentif</w:t>
      </w:r>
      <w:r>
        <w:rPr>
          <w:rFonts w:ascii="Times New Roman" w:eastAsia="Times New Roman" w:hAnsi="Times New Roman"/>
          <w:sz w:val="24"/>
          <w:szCs w:val="24"/>
        </w:rPr>
        <w:t>, yaitu kegiatan yang dilakukan atau dilaksanakan untuk mendorong para karyawan agar mengikuti berbagai standar dan aturan, sehingga penyelewengan-penyelewengan dapat dicegah.</w:t>
      </w:r>
    </w:p>
    <w:p w14:paraId="6177DA16" w14:textId="77777777" w:rsidR="00E5028D" w:rsidRDefault="00E5028D" w:rsidP="00E5028D">
      <w:pPr>
        <w:tabs>
          <w:tab w:val="left" w:pos="900"/>
        </w:tabs>
        <w:spacing w:line="240" w:lineRule="auto"/>
        <w:jc w:val="both"/>
        <w:rPr>
          <w:rFonts w:ascii="Times New Roman" w:hAnsi="Times New Roman"/>
          <w:sz w:val="24"/>
          <w:szCs w:val="24"/>
        </w:rPr>
      </w:pPr>
      <w:r>
        <w:rPr>
          <w:rFonts w:ascii="Times New Roman" w:hAnsi="Times New Roman"/>
          <w:sz w:val="24"/>
          <w:szCs w:val="24"/>
        </w:rPr>
        <w:t xml:space="preserve"> Dari segi kualitas memiliki kekurangan yaitu dalam jumlah personil ahli atau pialang jika sudah masuk pada pengambilan keputusan fatal. Sedikitnya ahli dibidang tersebut mengakibatkan terlambatnya penanganan informan yang membuat konsumen harus menunggu untuk mendapatkan pelayanan maksimum. </w:t>
      </w:r>
    </w:p>
    <w:p w14:paraId="4DF65835" w14:textId="77777777" w:rsidR="00E5028D" w:rsidRDefault="00E5028D" w:rsidP="00E5028D">
      <w:pPr>
        <w:tabs>
          <w:tab w:val="left" w:pos="709"/>
        </w:tabs>
        <w:spacing w:line="240" w:lineRule="auto"/>
        <w:jc w:val="both"/>
        <w:rPr>
          <w:rFonts w:ascii="Times New Roman" w:hAnsi="Times New Roman"/>
          <w:sz w:val="24"/>
          <w:szCs w:val="24"/>
        </w:rPr>
      </w:pPr>
      <w:r>
        <w:rPr>
          <w:rFonts w:ascii="Times New Roman" w:hAnsi="Times New Roman"/>
          <w:sz w:val="24"/>
          <w:szCs w:val="24"/>
        </w:rPr>
        <w:tab/>
        <w:t xml:space="preserve">pelatihan yang mumpuni dan disiplin dalam waktu kerja juga sangat berperan </w:t>
      </w:r>
      <w:r>
        <w:rPr>
          <w:rFonts w:ascii="Times New Roman" w:hAnsi="Times New Roman"/>
          <w:sz w:val="24"/>
          <w:szCs w:val="24"/>
        </w:rPr>
        <w:lastRenderedPageBreak/>
        <w:t>penting dalam meningkatkan kualitas pelayanan yang diberikan KSPM sebagai perantara nasabah dan bursa efek. Pelatihan yang diberikan bursa efek untuk melatih mahasiswa dan karyawan inti dinilai sangat membantu peningkatan baik dari jumlah investor sampai dengan penambahan jumlah transaksi investor setiap bulan. Hal ini dapat dibuktikan dari grafik peningkatan jumlah investor pada dua tahun terakhir.</w:t>
      </w:r>
    </w:p>
    <w:p w14:paraId="21280178" w14:textId="77777777" w:rsidR="00E5028D" w:rsidRDefault="00E5028D" w:rsidP="00E5028D">
      <w:pPr>
        <w:spacing w:line="240" w:lineRule="auto"/>
        <w:jc w:val="both"/>
        <w:rPr>
          <w:rFonts w:ascii="Times New Roman" w:hAnsi="Times New Roman"/>
          <w:sz w:val="24"/>
          <w:szCs w:val="24"/>
        </w:rPr>
      </w:pPr>
      <w:r>
        <w:rPr>
          <w:rFonts w:ascii="Times New Roman" w:hAnsi="Times New Roman"/>
          <w:sz w:val="24"/>
          <w:szCs w:val="24"/>
        </w:rPr>
        <w:t>Selain dari itu peneliti menemukan faktor lain yang ikut berpartisipasi dalam peningkatan kualitas sumber daya manusia sampai dengan faktor peningkatan kualitas pelayanan pada Bursa Efek Indonesia kantor perwakilan NTB terletak pada kualitas pelatih dan banyaknya KSPM yang mulai dibentuk. Seiring dengan penambahan jumlah KSPM yang dibentuk mengakibatkan penyebaran informasi yang lebih meluas dan dapat menjangkau wilayah pelosok. Penambahan KSPM dapat diikuti dengan penambahan jumlah pelatihan rutin untuk dapat menjamin informasi yang diberikan telah sesuai dengan keadaan.</w:t>
      </w:r>
    </w:p>
    <w:p w14:paraId="4362D591" w14:textId="16CD271F" w:rsidR="00E5028D" w:rsidRPr="00E5028D" w:rsidRDefault="00E5028D" w:rsidP="00E5028D">
      <w:pPr>
        <w:spacing w:line="240" w:lineRule="auto"/>
        <w:jc w:val="both"/>
        <w:rPr>
          <w:rFonts w:ascii="Times New Roman" w:hAnsi="Times New Roman"/>
          <w:sz w:val="24"/>
          <w:szCs w:val="24"/>
        </w:rPr>
      </w:pPr>
      <w:r w:rsidRPr="002F57DF">
        <w:rPr>
          <w:rFonts w:ascii="Times New Roman" w:eastAsia="Times New Roman" w:hAnsi="Times New Roman"/>
          <w:b/>
          <w:bCs/>
          <w:sz w:val="24"/>
          <w:szCs w:val="24"/>
        </w:rPr>
        <w:t>SARAN</w:t>
      </w:r>
    </w:p>
    <w:p w14:paraId="41A7EBC6" w14:textId="77777777" w:rsidR="00E5028D" w:rsidRPr="00C72D69" w:rsidRDefault="00E5028D" w:rsidP="00E5028D">
      <w:pPr>
        <w:pStyle w:val="ListParagraph"/>
        <w:tabs>
          <w:tab w:val="left" w:pos="90"/>
          <w:tab w:val="left" w:pos="709"/>
        </w:tabs>
        <w:spacing w:line="240" w:lineRule="auto"/>
        <w:ind w:left="0"/>
        <w:jc w:val="both"/>
        <w:rPr>
          <w:rFonts w:ascii="Times New Roman" w:eastAsia="Times New Roman" w:hAnsi="Times New Roman"/>
          <w:bCs/>
          <w:sz w:val="24"/>
          <w:szCs w:val="24"/>
        </w:rPr>
      </w:pPr>
      <w:r>
        <w:rPr>
          <w:rFonts w:ascii="Times New Roman" w:eastAsia="Times New Roman" w:hAnsi="Times New Roman"/>
          <w:b/>
          <w:sz w:val="24"/>
          <w:szCs w:val="24"/>
        </w:rPr>
        <w:tab/>
      </w:r>
      <w:proofErr w:type="spellStart"/>
      <w:r w:rsidRPr="00C72D69">
        <w:rPr>
          <w:rFonts w:ascii="Times New Roman" w:eastAsia="Times New Roman" w:hAnsi="Times New Roman"/>
          <w:bCs/>
          <w:sz w:val="24"/>
          <w:szCs w:val="24"/>
        </w:rPr>
        <w:t>Berdasarkan</w:t>
      </w:r>
      <w:proofErr w:type="spellEnd"/>
      <w:r w:rsidRPr="00C72D69">
        <w:rPr>
          <w:rFonts w:ascii="Times New Roman" w:eastAsia="Times New Roman" w:hAnsi="Times New Roman"/>
          <w:bCs/>
          <w:sz w:val="24"/>
          <w:szCs w:val="24"/>
        </w:rPr>
        <w:t xml:space="preserve"> </w:t>
      </w:r>
      <w:proofErr w:type="spellStart"/>
      <w:r w:rsidRPr="00C72D69">
        <w:rPr>
          <w:rFonts w:ascii="Times New Roman" w:eastAsia="Times New Roman" w:hAnsi="Times New Roman"/>
          <w:bCs/>
          <w:sz w:val="24"/>
          <w:szCs w:val="24"/>
        </w:rPr>
        <w:t>penelitian</w:t>
      </w:r>
      <w:proofErr w:type="spellEnd"/>
      <w:r w:rsidRPr="00C72D69">
        <w:rPr>
          <w:rFonts w:ascii="Times New Roman" w:eastAsia="Times New Roman" w:hAnsi="Times New Roman"/>
          <w:bCs/>
          <w:sz w:val="24"/>
          <w:szCs w:val="24"/>
        </w:rPr>
        <w:t xml:space="preserve"> </w:t>
      </w:r>
      <w:proofErr w:type="spellStart"/>
      <w:r w:rsidRPr="00C72D69">
        <w:rPr>
          <w:rFonts w:ascii="Times New Roman" w:eastAsia="Times New Roman" w:hAnsi="Times New Roman"/>
          <w:bCs/>
          <w:sz w:val="24"/>
          <w:szCs w:val="24"/>
        </w:rPr>
        <w:t>ini</w:t>
      </w:r>
      <w:proofErr w:type="spellEnd"/>
      <w:r>
        <w:rPr>
          <w:rFonts w:ascii="Times New Roman" w:eastAsia="Times New Roman" w:hAnsi="Times New Roman"/>
          <w:bCs/>
          <w:sz w:val="24"/>
          <w:szCs w:val="24"/>
        </w:rPr>
        <w:t>,</w:t>
      </w:r>
      <w:r w:rsidRPr="00C72D69">
        <w:rPr>
          <w:rFonts w:ascii="Times New Roman" w:eastAsia="Times New Roman" w:hAnsi="Times New Roman"/>
          <w:bCs/>
          <w:sz w:val="24"/>
          <w:szCs w:val="24"/>
        </w:rPr>
        <w:t xml:space="preserve"> </w:t>
      </w:r>
      <w:proofErr w:type="spellStart"/>
      <w:r w:rsidRPr="00C72D69">
        <w:rPr>
          <w:rFonts w:ascii="Times New Roman" w:eastAsia="Times New Roman" w:hAnsi="Times New Roman"/>
          <w:bCs/>
          <w:sz w:val="24"/>
          <w:szCs w:val="24"/>
        </w:rPr>
        <w:t>peneliti</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mengajukan</w:t>
      </w:r>
      <w:proofErr w:type="spellEnd"/>
      <w:r>
        <w:rPr>
          <w:rFonts w:ascii="Times New Roman" w:eastAsia="Times New Roman" w:hAnsi="Times New Roman"/>
          <w:bCs/>
          <w:sz w:val="24"/>
          <w:szCs w:val="24"/>
        </w:rPr>
        <w:t xml:space="preserve"> saran-saran </w:t>
      </w:r>
      <w:proofErr w:type="spellStart"/>
      <w:r>
        <w:rPr>
          <w:rFonts w:ascii="Times New Roman" w:eastAsia="Times New Roman" w:hAnsi="Times New Roman"/>
          <w:bCs/>
          <w:sz w:val="24"/>
          <w:szCs w:val="24"/>
        </w:rPr>
        <w:t>sebagai</w:t>
      </w:r>
      <w:proofErr w:type="spellEnd"/>
      <w:r>
        <w:rPr>
          <w:rFonts w:ascii="Times New Roman" w:eastAsia="Times New Roman" w:hAnsi="Times New Roman"/>
          <w:bCs/>
          <w:sz w:val="24"/>
          <w:szCs w:val="24"/>
        </w:rPr>
        <w:t xml:space="preserve"> </w:t>
      </w:r>
      <w:proofErr w:type="spellStart"/>
      <w:proofErr w:type="gramStart"/>
      <w:r>
        <w:rPr>
          <w:rFonts w:ascii="Times New Roman" w:eastAsia="Times New Roman" w:hAnsi="Times New Roman"/>
          <w:bCs/>
          <w:sz w:val="24"/>
          <w:szCs w:val="24"/>
        </w:rPr>
        <w:t>berikut</w:t>
      </w:r>
      <w:proofErr w:type="spellEnd"/>
      <w:r>
        <w:rPr>
          <w:rFonts w:ascii="Times New Roman" w:eastAsia="Times New Roman" w:hAnsi="Times New Roman"/>
          <w:bCs/>
          <w:sz w:val="24"/>
          <w:szCs w:val="24"/>
        </w:rPr>
        <w:t xml:space="preserve"> :</w:t>
      </w:r>
      <w:proofErr w:type="gramEnd"/>
    </w:p>
    <w:p w14:paraId="620CEB70" w14:textId="77777777" w:rsidR="00E5028D" w:rsidRDefault="00E5028D" w:rsidP="00E5028D">
      <w:pPr>
        <w:pStyle w:val="ListParagraph"/>
        <w:numPr>
          <w:ilvl w:val="3"/>
          <w:numId w:val="10"/>
        </w:numPr>
        <w:tabs>
          <w:tab w:val="left" w:pos="90"/>
          <w:tab w:val="left" w:pos="270"/>
        </w:tabs>
        <w:spacing w:after="0" w:line="240" w:lineRule="auto"/>
        <w:ind w:left="811" w:hanging="272"/>
        <w:jc w:val="both"/>
        <w:rPr>
          <w:rFonts w:ascii="Times New Roman" w:eastAsia="Times New Roman" w:hAnsi="Times New Roman"/>
          <w:bCs/>
          <w:sz w:val="24"/>
          <w:szCs w:val="24"/>
        </w:rPr>
      </w:pPr>
      <w:proofErr w:type="spellStart"/>
      <w:r>
        <w:rPr>
          <w:rFonts w:ascii="Times New Roman" w:eastAsia="Times New Roman" w:hAnsi="Times New Roman"/>
          <w:bCs/>
          <w:sz w:val="24"/>
          <w:szCs w:val="24"/>
        </w:rPr>
        <w:t>Dengan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melihat</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hasil</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analisis</w:t>
      </w:r>
      <w:proofErr w:type="spellEnd"/>
      <w:r>
        <w:rPr>
          <w:rFonts w:ascii="Times New Roman" w:eastAsia="Times New Roman" w:hAnsi="Times New Roman"/>
          <w:bCs/>
          <w:sz w:val="24"/>
          <w:szCs w:val="24"/>
        </w:rPr>
        <w:t xml:space="preserve"> yang </w:t>
      </w:r>
      <w:proofErr w:type="spellStart"/>
      <w:r>
        <w:rPr>
          <w:rFonts w:ascii="Times New Roman" w:eastAsia="Times New Roman" w:hAnsi="Times New Roman"/>
          <w:bCs/>
          <w:sz w:val="24"/>
          <w:szCs w:val="24"/>
        </w:rPr>
        <w:t>menunjukkan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bahwa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pentingnya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penambahan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kegiatan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seputar</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pialang</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untuk</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lebih</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meningkatkan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pelayanan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pada</w:t>
      </w:r>
      <w:proofErr w:type="spellEnd"/>
      <w:r>
        <w:rPr>
          <w:rFonts w:ascii="Times New Roman" w:eastAsia="Times New Roman" w:hAnsi="Times New Roman"/>
          <w:bCs/>
          <w:sz w:val="24"/>
          <w:szCs w:val="24"/>
        </w:rPr>
        <w:t xml:space="preserve"> Kantor </w:t>
      </w:r>
      <w:proofErr w:type="spellStart"/>
      <w:r>
        <w:rPr>
          <w:rFonts w:ascii="Times New Roman" w:eastAsia="Times New Roman" w:hAnsi="Times New Roman"/>
          <w:bCs/>
          <w:sz w:val="24"/>
          <w:szCs w:val="24"/>
        </w:rPr>
        <w:t>Perwakilan</w:t>
      </w:r>
      <w:proofErr w:type="spellEnd"/>
      <w:r>
        <w:rPr>
          <w:rFonts w:ascii="Times New Roman" w:eastAsia="Times New Roman" w:hAnsi="Times New Roman"/>
          <w:bCs/>
          <w:sz w:val="24"/>
          <w:szCs w:val="24"/>
        </w:rPr>
        <w:t xml:space="preserve"> Bursa </w:t>
      </w:r>
      <w:proofErr w:type="spellStart"/>
      <w:r>
        <w:rPr>
          <w:rFonts w:ascii="Times New Roman" w:eastAsia="Times New Roman" w:hAnsi="Times New Roman"/>
          <w:bCs/>
          <w:sz w:val="24"/>
          <w:szCs w:val="24"/>
        </w:rPr>
        <w:t>Efek</w:t>
      </w:r>
      <w:proofErr w:type="spellEnd"/>
      <w:r>
        <w:rPr>
          <w:rFonts w:ascii="Times New Roman" w:eastAsia="Times New Roman" w:hAnsi="Times New Roman"/>
          <w:bCs/>
          <w:sz w:val="24"/>
          <w:szCs w:val="24"/>
        </w:rPr>
        <w:t xml:space="preserve"> NTB.</w:t>
      </w:r>
    </w:p>
    <w:p w14:paraId="24B0FFBB" w14:textId="77777777" w:rsidR="00E5028D" w:rsidRDefault="00E5028D" w:rsidP="00E5028D">
      <w:pPr>
        <w:pStyle w:val="ListParagraph"/>
        <w:numPr>
          <w:ilvl w:val="3"/>
          <w:numId w:val="10"/>
        </w:numPr>
        <w:tabs>
          <w:tab w:val="left" w:pos="90"/>
          <w:tab w:val="left" w:pos="270"/>
        </w:tabs>
        <w:spacing w:after="0" w:line="240" w:lineRule="auto"/>
        <w:ind w:left="811" w:hanging="272"/>
        <w:jc w:val="both"/>
        <w:rPr>
          <w:rFonts w:ascii="Times New Roman" w:eastAsia="Times New Roman" w:hAnsi="Times New Roman"/>
          <w:bCs/>
          <w:sz w:val="24"/>
          <w:szCs w:val="24"/>
        </w:rPr>
      </w:pPr>
      <w:r>
        <w:rPr>
          <w:rFonts w:ascii="Times New Roman" w:eastAsia="Times New Roman" w:hAnsi="Times New Roman"/>
          <w:bCs/>
          <w:sz w:val="24"/>
          <w:szCs w:val="24"/>
        </w:rPr>
        <w:t xml:space="preserve">Kantor </w:t>
      </w:r>
      <w:proofErr w:type="spellStart"/>
      <w:r>
        <w:rPr>
          <w:rFonts w:ascii="Times New Roman" w:eastAsia="Times New Roman" w:hAnsi="Times New Roman"/>
          <w:bCs/>
          <w:sz w:val="24"/>
          <w:szCs w:val="24"/>
        </w:rPr>
        <w:t>perwakilan</w:t>
      </w:r>
      <w:proofErr w:type="spellEnd"/>
      <w:r>
        <w:rPr>
          <w:rFonts w:ascii="Times New Roman" w:eastAsia="Times New Roman" w:hAnsi="Times New Roman"/>
          <w:bCs/>
          <w:sz w:val="24"/>
          <w:szCs w:val="24"/>
        </w:rPr>
        <w:t xml:space="preserve"> Bursa </w:t>
      </w:r>
      <w:proofErr w:type="spellStart"/>
      <w:r>
        <w:rPr>
          <w:rFonts w:ascii="Times New Roman" w:eastAsia="Times New Roman" w:hAnsi="Times New Roman"/>
          <w:bCs/>
          <w:sz w:val="24"/>
          <w:szCs w:val="24"/>
        </w:rPr>
        <w:t>Efek</w:t>
      </w:r>
      <w:proofErr w:type="spellEnd"/>
      <w:r>
        <w:rPr>
          <w:rFonts w:ascii="Times New Roman" w:eastAsia="Times New Roman" w:hAnsi="Times New Roman"/>
          <w:bCs/>
          <w:sz w:val="24"/>
          <w:szCs w:val="24"/>
        </w:rPr>
        <w:t xml:space="preserve"> NTB </w:t>
      </w:r>
      <w:proofErr w:type="spellStart"/>
      <w:r>
        <w:rPr>
          <w:rFonts w:ascii="Times New Roman" w:eastAsia="Times New Roman" w:hAnsi="Times New Roman"/>
          <w:bCs/>
          <w:sz w:val="24"/>
          <w:szCs w:val="24"/>
        </w:rPr>
        <w:t>perlu</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menambah</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kegiatan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lanjutan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dari</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sekolah</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pasar</w:t>
      </w:r>
      <w:proofErr w:type="spellEnd"/>
      <w:r>
        <w:rPr>
          <w:rFonts w:ascii="Times New Roman" w:eastAsia="Times New Roman" w:hAnsi="Times New Roman"/>
          <w:bCs/>
          <w:sz w:val="24"/>
          <w:szCs w:val="24"/>
        </w:rPr>
        <w:t xml:space="preserve"> modal </w:t>
      </w:r>
      <w:proofErr w:type="spellStart"/>
      <w:r>
        <w:rPr>
          <w:rFonts w:ascii="Times New Roman" w:eastAsia="Times New Roman" w:hAnsi="Times New Roman"/>
          <w:bCs/>
          <w:sz w:val="24"/>
          <w:szCs w:val="24"/>
        </w:rPr>
        <w:t>atau</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bisa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dibilang</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penambahan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kegiatan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berupa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praktik</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transaksi</w:t>
      </w:r>
      <w:proofErr w:type="spellEnd"/>
      <w:r>
        <w:rPr>
          <w:rFonts w:ascii="Times New Roman" w:eastAsia="Times New Roman" w:hAnsi="Times New Roman"/>
          <w:bCs/>
          <w:sz w:val="24"/>
          <w:szCs w:val="24"/>
        </w:rPr>
        <w:t xml:space="preserve"> agar </w:t>
      </w:r>
      <w:proofErr w:type="spellStart"/>
      <w:r>
        <w:rPr>
          <w:rFonts w:ascii="Times New Roman" w:eastAsia="Times New Roman" w:hAnsi="Times New Roman"/>
          <w:bCs/>
          <w:sz w:val="24"/>
          <w:szCs w:val="24"/>
        </w:rPr>
        <w:t>pembukaan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akun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tidak</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sia-sia</w:t>
      </w:r>
      <w:proofErr w:type="spellEnd"/>
      <w:r>
        <w:rPr>
          <w:rFonts w:ascii="Times New Roman" w:eastAsia="Times New Roman" w:hAnsi="Times New Roman"/>
          <w:bCs/>
          <w:sz w:val="24"/>
          <w:szCs w:val="24"/>
        </w:rPr>
        <w:t>.</w:t>
      </w:r>
    </w:p>
    <w:p w14:paraId="354F6CD2" w14:textId="77777777" w:rsidR="00E5028D" w:rsidRDefault="00E5028D" w:rsidP="00E5028D">
      <w:pPr>
        <w:pStyle w:val="ListParagraph"/>
        <w:numPr>
          <w:ilvl w:val="3"/>
          <w:numId w:val="10"/>
        </w:numPr>
        <w:tabs>
          <w:tab w:val="left" w:pos="90"/>
          <w:tab w:val="left" w:pos="270"/>
        </w:tabs>
        <w:spacing w:after="0" w:line="240" w:lineRule="auto"/>
        <w:ind w:left="811" w:hanging="272"/>
        <w:jc w:val="both"/>
        <w:rPr>
          <w:rFonts w:ascii="Times New Roman" w:eastAsia="Times New Roman" w:hAnsi="Times New Roman"/>
          <w:bCs/>
          <w:sz w:val="24"/>
          <w:szCs w:val="24"/>
        </w:rPr>
      </w:pPr>
      <w:proofErr w:type="spellStart"/>
      <w:r>
        <w:rPr>
          <w:rFonts w:ascii="Times New Roman" w:eastAsia="Times New Roman" w:hAnsi="Times New Roman"/>
          <w:bCs/>
          <w:sz w:val="24"/>
          <w:szCs w:val="24"/>
        </w:rPr>
        <w:t>Diharapkan</w:t>
      </w:r>
      <w:proofErr w:type="spellEnd"/>
      <w:r>
        <w:rPr>
          <w:rFonts w:ascii="Times New Roman" w:eastAsia="Times New Roman" w:hAnsi="Times New Roman"/>
          <w:bCs/>
          <w:sz w:val="24"/>
          <w:szCs w:val="24"/>
        </w:rPr>
        <w:t xml:space="preserve"> agar Kantor </w:t>
      </w:r>
      <w:proofErr w:type="spellStart"/>
      <w:r>
        <w:rPr>
          <w:rFonts w:ascii="Times New Roman" w:eastAsia="Times New Roman" w:hAnsi="Times New Roman"/>
          <w:bCs/>
          <w:sz w:val="24"/>
          <w:szCs w:val="24"/>
        </w:rPr>
        <w:t>perwakilan</w:t>
      </w:r>
      <w:proofErr w:type="spellEnd"/>
      <w:r>
        <w:rPr>
          <w:rFonts w:ascii="Times New Roman" w:eastAsia="Times New Roman" w:hAnsi="Times New Roman"/>
          <w:bCs/>
          <w:sz w:val="24"/>
          <w:szCs w:val="24"/>
        </w:rPr>
        <w:t xml:space="preserve"> Bursa </w:t>
      </w:r>
      <w:proofErr w:type="spellStart"/>
      <w:r>
        <w:rPr>
          <w:rFonts w:ascii="Times New Roman" w:eastAsia="Times New Roman" w:hAnsi="Times New Roman"/>
          <w:bCs/>
          <w:sz w:val="24"/>
          <w:szCs w:val="24"/>
        </w:rPr>
        <w:t>Efek</w:t>
      </w:r>
      <w:proofErr w:type="spellEnd"/>
      <w:r>
        <w:rPr>
          <w:rFonts w:ascii="Times New Roman" w:eastAsia="Times New Roman" w:hAnsi="Times New Roman"/>
          <w:bCs/>
          <w:sz w:val="24"/>
          <w:szCs w:val="24"/>
        </w:rPr>
        <w:t xml:space="preserve"> NTB </w:t>
      </w:r>
      <w:proofErr w:type="spellStart"/>
      <w:r>
        <w:rPr>
          <w:rFonts w:ascii="Times New Roman" w:eastAsia="Times New Roman" w:hAnsi="Times New Roman"/>
          <w:bCs/>
          <w:sz w:val="24"/>
          <w:szCs w:val="24"/>
        </w:rPr>
        <w:t>menambah</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pelatih</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dan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narasumber</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berpengalaman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dibidang</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tersebut</w:t>
      </w:r>
      <w:proofErr w:type="spellEnd"/>
      <w:r>
        <w:rPr>
          <w:rFonts w:ascii="Times New Roman" w:eastAsia="Times New Roman" w:hAnsi="Times New Roman"/>
          <w:bCs/>
          <w:sz w:val="24"/>
          <w:szCs w:val="24"/>
        </w:rPr>
        <w:t>.</w:t>
      </w:r>
    </w:p>
    <w:p w14:paraId="430E7D7F" w14:textId="77777777" w:rsidR="00E5028D" w:rsidRDefault="00E5028D" w:rsidP="00E5028D">
      <w:pPr>
        <w:pStyle w:val="ListParagraph"/>
        <w:numPr>
          <w:ilvl w:val="3"/>
          <w:numId w:val="10"/>
        </w:numPr>
        <w:tabs>
          <w:tab w:val="left" w:pos="90"/>
          <w:tab w:val="left" w:pos="270"/>
        </w:tabs>
        <w:spacing w:after="0" w:line="240" w:lineRule="auto"/>
        <w:ind w:left="811" w:hanging="272"/>
        <w:jc w:val="both"/>
        <w:rPr>
          <w:rFonts w:ascii="Times New Roman" w:eastAsia="Times New Roman" w:hAnsi="Times New Roman"/>
          <w:bCs/>
          <w:sz w:val="24"/>
          <w:szCs w:val="24"/>
        </w:rPr>
      </w:pPr>
      <w:proofErr w:type="spellStart"/>
      <w:r>
        <w:rPr>
          <w:rFonts w:ascii="Times New Roman" w:eastAsia="Times New Roman" w:hAnsi="Times New Roman"/>
          <w:bCs/>
          <w:sz w:val="24"/>
          <w:szCs w:val="24"/>
        </w:rPr>
        <w:t>Pada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peneliti</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selanjutnya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diharapkan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dapat</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meneliti</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dengan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variabel-variabel</w:t>
      </w:r>
      <w:proofErr w:type="spellEnd"/>
      <w:r>
        <w:rPr>
          <w:rFonts w:ascii="Times New Roman" w:eastAsia="Times New Roman" w:hAnsi="Times New Roman"/>
          <w:bCs/>
          <w:sz w:val="24"/>
          <w:szCs w:val="24"/>
        </w:rPr>
        <w:t xml:space="preserve"> yang </w:t>
      </w:r>
      <w:proofErr w:type="spellStart"/>
      <w:r>
        <w:rPr>
          <w:rFonts w:ascii="Times New Roman" w:eastAsia="Times New Roman" w:hAnsi="Times New Roman"/>
          <w:bCs/>
          <w:sz w:val="24"/>
          <w:szCs w:val="24"/>
        </w:rPr>
        <w:t>terkait</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dengan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disiplin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lastRenderedPageBreak/>
        <w:t>kerja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sehingga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disiplin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kerja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dapat</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ditingkatkan</w:t>
      </w:r>
      <w:proofErr w:type="spellEnd"/>
      <w:r>
        <w:rPr>
          <w:rFonts w:ascii="Times New Roman" w:eastAsia="Times New Roman" w:hAnsi="Times New Roman"/>
          <w:bCs/>
          <w:sz w:val="24"/>
          <w:szCs w:val="24"/>
        </w:rPr>
        <w:t>.</w:t>
      </w:r>
    </w:p>
    <w:p w14:paraId="1DF1365F" w14:textId="77777777" w:rsidR="00E5028D" w:rsidRDefault="00E5028D" w:rsidP="00E5028D">
      <w:pPr>
        <w:pStyle w:val="ListParagraph"/>
        <w:tabs>
          <w:tab w:val="left" w:pos="90"/>
          <w:tab w:val="left" w:pos="270"/>
        </w:tabs>
        <w:spacing w:line="240" w:lineRule="auto"/>
        <w:ind w:left="810" w:right="266"/>
        <w:rPr>
          <w:rFonts w:ascii="Times New Roman" w:eastAsia="Times New Roman" w:hAnsi="Times New Roman"/>
          <w:bCs/>
          <w:sz w:val="24"/>
          <w:szCs w:val="24"/>
        </w:rPr>
      </w:pPr>
    </w:p>
    <w:p w14:paraId="49BFAE0E" w14:textId="77777777" w:rsidR="00E5028D" w:rsidRPr="007C62BD" w:rsidRDefault="00E5028D" w:rsidP="00E5028D">
      <w:pPr>
        <w:pStyle w:val="ListParagraph"/>
        <w:tabs>
          <w:tab w:val="left" w:pos="90"/>
          <w:tab w:val="left" w:pos="270"/>
        </w:tabs>
        <w:spacing w:line="240" w:lineRule="auto"/>
        <w:ind w:left="0" w:right="266"/>
        <w:rPr>
          <w:rFonts w:ascii="Times New Roman" w:eastAsia="Times New Roman" w:hAnsi="Times New Roman"/>
          <w:b/>
          <w:sz w:val="24"/>
          <w:szCs w:val="24"/>
        </w:rPr>
      </w:pPr>
    </w:p>
    <w:p w14:paraId="59853D3B" w14:textId="77777777" w:rsidR="00E5028D" w:rsidRDefault="00E5028D" w:rsidP="00E5028D">
      <w:pPr>
        <w:spacing w:line="240" w:lineRule="auto"/>
        <w:ind w:right="266"/>
        <w:jc w:val="center"/>
        <w:rPr>
          <w:rFonts w:ascii="Times New Roman" w:eastAsia="Times New Roman" w:hAnsi="Times New Roman"/>
          <w:b/>
          <w:sz w:val="24"/>
          <w:szCs w:val="24"/>
        </w:rPr>
      </w:pPr>
    </w:p>
    <w:p w14:paraId="678ADAB8" w14:textId="77777777" w:rsidR="00E5028D" w:rsidRDefault="00E5028D" w:rsidP="00E5028D">
      <w:pPr>
        <w:spacing w:line="240" w:lineRule="auto"/>
        <w:ind w:right="266"/>
        <w:jc w:val="center"/>
        <w:rPr>
          <w:rFonts w:ascii="Times New Roman" w:eastAsia="Times New Roman" w:hAnsi="Times New Roman"/>
          <w:b/>
          <w:sz w:val="24"/>
          <w:szCs w:val="24"/>
        </w:rPr>
      </w:pPr>
    </w:p>
    <w:p w14:paraId="54F5C053" w14:textId="77777777" w:rsidR="00E5028D" w:rsidRDefault="00E5028D" w:rsidP="00E5028D">
      <w:pPr>
        <w:spacing w:line="240" w:lineRule="auto"/>
        <w:ind w:right="266"/>
        <w:rPr>
          <w:rFonts w:ascii="Times New Roman" w:eastAsia="Times New Roman" w:hAnsi="Times New Roman"/>
          <w:b/>
          <w:sz w:val="24"/>
          <w:szCs w:val="24"/>
        </w:rPr>
      </w:pPr>
    </w:p>
    <w:p w14:paraId="72E0172D" w14:textId="77777777" w:rsidR="00E5028D" w:rsidRDefault="00E5028D" w:rsidP="00E5028D">
      <w:pPr>
        <w:spacing w:line="240" w:lineRule="auto"/>
        <w:ind w:right="266"/>
        <w:rPr>
          <w:rFonts w:ascii="Times New Roman" w:eastAsia="Times New Roman" w:hAnsi="Times New Roman"/>
          <w:b/>
          <w:sz w:val="24"/>
          <w:szCs w:val="24"/>
        </w:rPr>
      </w:pPr>
    </w:p>
    <w:p w14:paraId="19E61030" w14:textId="77777777" w:rsidR="00E5028D" w:rsidRDefault="00E5028D" w:rsidP="00E5028D">
      <w:pPr>
        <w:spacing w:line="240" w:lineRule="auto"/>
        <w:ind w:right="266"/>
        <w:rPr>
          <w:rFonts w:ascii="Times New Roman" w:eastAsia="Times New Roman" w:hAnsi="Times New Roman"/>
          <w:b/>
          <w:sz w:val="24"/>
          <w:szCs w:val="24"/>
        </w:rPr>
      </w:pPr>
    </w:p>
    <w:p w14:paraId="2A07B810" w14:textId="77777777" w:rsidR="00E5028D" w:rsidRDefault="00E5028D" w:rsidP="00E5028D">
      <w:pPr>
        <w:spacing w:line="240" w:lineRule="auto"/>
        <w:ind w:right="266"/>
        <w:rPr>
          <w:rFonts w:ascii="Times New Roman" w:eastAsia="Times New Roman" w:hAnsi="Times New Roman"/>
          <w:b/>
          <w:sz w:val="24"/>
          <w:szCs w:val="24"/>
        </w:rPr>
      </w:pPr>
    </w:p>
    <w:p w14:paraId="052D0140" w14:textId="77777777" w:rsidR="00E5028D" w:rsidRDefault="00E5028D" w:rsidP="00E5028D">
      <w:pPr>
        <w:spacing w:line="240" w:lineRule="auto"/>
        <w:ind w:right="266"/>
        <w:rPr>
          <w:rFonts w:ascii="Times New Roman" w:eastAsia="Times New Roman" w:hAnsi="Times New Roman"/>
          <w:b/>
          <w:sz w:val="24"/>
          <w:szCs w:val="24"/>
        </w:rPr>
      </w:pPr>
    </w:p>
    <w:p w14:paraId="2A95BA03" w14:textId="77777777" w:rsidR="00E5028D" w:rsidRDefault="00E5028D" w:rsidP="00E5028D">
      <w:pPr>
        <w:spacing w:line="240" w:lineRule="auto"/>
        <w:ind w:right="266"/>
        <w:rPr>
          <w:rFonts w:ascii="Times New Roman" w:eastAsia="Times New Roman" w:hAnsi="Times New Roman"/>
          <w:b/>
          <w:sz w:val="24"/>
          <w:szCs w:val="24"/>
        </w:rPr>
      </w:pPr>
    </w:p>
    <w:p w14:paraId="4D0DBCB0" w14:textId="77777777" w:rsidR="00E5028D" w:rsidRDefault="00E5028D" w:rsidP="00E5028D">
      <w:pPr>
        <w:spacing w:line="240" w:lineRule="auto"/>
        <w:ind w:right="266"/>
        <w:rPr>
          <w:rFonts w:ascii="Times New Roman" w:eastAsia="Times New Roman" w:hAnsi="Times New Roman"/>
          <w:b/>
          <w:sz w:val="24"/>
          <w:szCs w:val="24"/>
        </w:rPr>
      </w:pPr>
    </w:p>
    <w:p w14:paraId="230C7D3D" w14:textId="77777777" w:rsidR="00E5028D" w:rsidRDefault="00E5028D" w:rsidP="00E5028D">
      <w:pPr>
        <w:spacing w:line="240" w:lineRule="auto"/>
        <w:ind w:right="266"/>
        <w:rPr>
          <w:rFonts w:ascii="Times New Roman" w:eastAsia="Times New Roman" w:hAnsi="Times New Roman"/>
          <w:b/>
          <w:sz w:val="24"/>
          <w:szCs w:val="24"/>
        </w:rPr>
      </w:pPr>
    </w:p>
    <w:p w14:paraId="312D43B6" w14:textId="77777777" w:rsidR="00E5028D" w:rsidRDefault="00E5028D" w:rsidP="00E5028D">
      <w:pPr>
        <w:spacing w:line="240" w:lineRule="auto"/>
        <w:ind w:right="266"/>
        <w:rPr>
          <w:rFonts w:ascii="Times New Roman" w:eastAsia="Times New Roman" w:hAnsi="Times New Roman"/>
          <w:b/>
          <w:sz w:val="24"/>
          <w:szCs w:val="24"/>
        </w:rPr>
      </w:pPr>
    </w:p>
    <w:p w14:paraId="308B5996" w14:textId="77777777" w:rsidR="00E5028D" w:rsidRDefault="00E5028D" w:rsidP="00E5028D">
      <w:pPr>
        <w:rPr>
          <w:rFonts w:ascii="Times New Roman" w:eastAsia="Times New Roman" w:hAnsi="Times New Roman"/>
          <w:b/>
          <w:sz w:val="24"/>
          <w:szCs w:val="24"/>
        </w:rPr>
      </w:pPr>
      <w:r>
        <w:rPr>
          <w:rFonts w:ascii="Times New Roman" w:eastAsia="Times New Roman" w:hAnsi="Times New Roman"/>
          <w:b/>
          <w:sz w:val="24"/>
          <w:szCs w:val="24"/>
        </w:rPr>
        <w:br w:type="page"/>
      </w:r>
    </w:p>
    <w:p w14:paraId="6CF8995E" w14:textId="77777777" w:rsidR="00E5028D" w:rsidRPr="00EB1E3C" w:rsidRDefault="00E5028D" w:rsidP="00E5028D">
      <w:pPr>
        <w:spacing w:line="240" w:lineRule="auto"/>
        <w:ind w:right="266"/>
        <w:rPr>
          <w:rFonts w:ascii="Times New Roman" w:eastAsia="Times New Roman" w:hAnsi="Times New Roman"/>
          <w:b/>
          <w:sz w:val="24"/>
          <w:szCs w:val="24"/>
        </w:rPr>
      </w:pPr>
      <w:r w:rsidRPr="00EB1E3C">
        <w:rPr>
          <w:rFonts w:ascii="Times New Roman" w:eastAsia="Times New Roman" w:hAnsi="Times New Roman"/>
          <w:b/>
          <w:sz w:val="24"/>
          <w:szCs w:val="24"/>
        </w:rPr>
        <w:lastRenderedPageBreak/>
        <w:t>DAFTAR PUSTAKA</w:t>
      </w:r>
    </w:p>
    <w:p w14:paraId="1820AF1A" w14:textId="77777777" w:rsidR="00E5028D" w:rsidRPr="002F57DF" w:rsidRDefault="00E5028D" w:rsidP="00E5028D">
      <w:pPr>
        <w:tabs>
          <w:tab w:val="num" w:pos="1440"/>
        </w:tabs>
        <w:spacing w:line="240" w:lineRule="auto"/>
        <w:ind w:left="900" w:right="13" w:hanging="900"/>
        <w:jc w:val="both"/>
        <w:rPr>
          <w:rFonts w:ascii="Times New Roman" w:hAnsi="Times New Roman"/>
          <w:sz w:val="24"/>
          <w:szCs w:val="24"/>
        </w:rPr>
      </w:pPr>
      <w:r>
        <w:rPr>
          <w:rFonts w:ascii="Times New Roman" w:hAnsi="Times New Roman"/>
          <w:sz w:val="24"/>
          <w:szCs w:val="24"/>
        </w:rPr>
        <w:t>Arikunto, S</w:t>
      </w:r>
      <w:r w:rsidRPr="00EB1E3C">
        <w:rPr>
          <w:rFonts w:ascii="Times New Roman" w:hAnsi="Times New Roman"/>
          <w:sz w:val="24"/>
          <w:szCs w:val="24"/>
        </w:rPr>
        <w:t xml:space="preserve">uharsimi. 2010. </w:t>
      </w:r>
      <w:r w:rsidRPr="00EB1E3C">
        <w:rPr>
          <w:rFonts w:ascii="Times New Roman" w:hAnsi="Times New Roman"/>
          <w:i/>
          <w:sz w:val="24"/>
          <w:szCs w:val="24"/>
        </w:rPr>
        <w:t>Prosedur Penelitian Suatu Pendekatan Praktek.</w:t>
      </w:r>
      <w:r w:rsidRPr="00EB1E3C">
        <w:rPr>
          <w:rFonts w:ascii="Times New Roman" w:hAnsi="Times New Roman"/>
          <w:sz w:val="24"/>
          <w:szCs w:val="24"/>
        </w:rPr>
        <w:t xml:space="preserve"> Jakarta: Rineka Cipta</w:t>
      </w:r>
      <w:r>
        <w:rPr>
          <w:rFonts w:ascii="Times New Roman" w:hAnsi="Times New Roman"/>
          <w:sz w:val="24"/>
          <w:szCs w:val="24"/>
        </w:rPr>
        <w:t>.</w:t>
      </w:r>
    </w:p>
    <w:p w14:paraId="38EA26FA" w14:textId="77777777" w:rsidR="00E5028D" w:rsidRPr="002F57DF" w:rsidRDefault="00E5028D" w:rsidP="00E5028D">
      <w:pPr>
        <w:tabs>
          <w:tab w:val="num" w:pos="1440"/>
        </w:tabs>
        <w:spacing w:line="240" w:lineRule="auto"/>
        <w:ind w:left="900" w:right="13" w:hanging="900"/>
        <w:jc w:val="both"/>
        <w:rPr>
          <w:rFonts w:ascii="Times New Roman" w:hAnsi="Times New Roman"/>
          <w:sz w:val="24"/>
          <w:szCs w:val="24"/>
        </w:rPr>
      </w:pPr>
      <w:r w:rsidRPr="00EB1E3C">
        <w:rPr>
          <w:rFonts w:ascii="Times New Roman" w:hAnsi="Times New Roman"/>
          <w:sz w:val="24"/>
          <w:szCs w:val="24"/>
        </w:rPr>
        <w:t xml:space="preserve">Firmansyah, </w:t>
      </w:r>
      <w:r>
        <w:rPr>
          <w:rFonts w:ascii="Times New Roman" w:hAnsi="Times New Roman"/>
          <w:sz w:val="24"/>
          <w:szCs w:val="24"/>
        </w:rPr>
        <w:t>E</w:t>
      </w:r>
      <w:r w:rsidRPr="00EB1E3C">
        <w:rPr>
          <w:rFonts w:ascii="Times New Roman" w:hAnsi="Times New Roman"/>
          <w:sz w:val="24"/>
          <w:szCs w:val="24"/>
        </w:rPr>
        <w:t xml:space="preserve">rry, </w:t>
      </w:r>
      <w:r w:rsidRPr="00EB1E3C">
        <w:rPr>
          <w:rFonts w:ascii="Times New Roman" w:hAnsi="Times New Roman"/>
          <w:i/>
          <w:sz w:val="24"/>
          <w:szCs w:val="24"/>
        </w:rPr>
        <w:t>Metamorfosa Bursa Efek.</w:t>
      </w:r>
      <w:r w:rsidRPr="00EB1E3C">
        <w:rPr>
          <w:rFonts w:ascii="Times New Roman" w:hAnsi="Times New Roman"/>
          <w:sz w:val="24"/>
          <w:szCs w:val="24"/>
        </w:rPr>
        <w:t xml:space="preserve"> Jakarta: Ady </w:t>
      </w:r>
      <w:r>
        <w:rPr>
          <w:rFonts w:ascii="Times New Roman" w:hAnsi="Times New Roman"/>
          <w:sz w:val="24"/>
          <w:szCs w:val="24"/>
        </w:rPr>
        <w:t>H</w:t>
      </w:r>
      <w:r w:rsidRPr="00EB1E3C">
        <w:rPr>
          <w:rFonts w:ascii="Times New Roman" w:hAnsi="Times New Roman"/>
          <w:sz w:val="24"/>
          <w:szCs w:val="24"/>
        </w:rPr>
        <w:t>idayat Jakarta: Bursa Efek Indonesia 2010.</w:t>
      </w:r>
    </w:p>
    <w:p w14:paraId="09E616F2" w14:textId="77777777" w:rsidR="00E5028D" w:rsidRPr="002F57DF" w:rsidRDefault="00074C26" w:rsidP="00E5028D">
      <w:pPr>
        <w:tabs>
          <w:tab w:val="num" w:pos="1440"/>
        </w:tabs>
        <w:spacing w:line="240" w:lineRule="auto"/>
        <w:ind w:left="900" w:right="13" w:hanging="900"/>
        <w:jc w:val="both"/>
        <w:rPr>
          <w:rFonts w:ascii="Times New Roman" w:eastAsia="Times New Roman" w:hAnsi="Times New Roman"/>
          <w:sz w:val="24"/>
          <w:szCs w:val="24"/>
        </w:rPr>
      </w:pPr>
      <w:hyperlink r:id="rId15" w:history="1">
        <w:r w:rsidR="00E5028D" w:rsidRPr="00EB1E3C">
          <w:rPr>
            <w:rStyle w:val="Hyperlink"/>
            <w:rFonts w:ascii="Times New Roman" w:eastAsia="Times New Roman" w:hAnsi="Times New Roman"/>
            <w:sz w:val="24"/>
            <w:szCs w:val="24"/>
          </w:rPr>
          <w:t>https://www.neraca.co.id/article/98405/pertumbuhan-ekonomi-positif-tiga-sekuritas-buka-cabang-di-ntb</w:t>
        </w:r>
      </w:hyperlink>
      <w:r w:rsidR="00E5028D" w:rsidRPr="00EB1E3C">
        <w:rPr>
          <w:rFonts w:ascii="Times New Roman" w:eastAsia="Times New Roman" w:hAnsi="Times New Roman"/>
          <w:sz w:val="24"/>
          <w:szCs w:val="24"/>
        </w:rPr>
        <w:t xml:space="preserve"> (diakses senin 16 Nov 2020)</w:t>
      </w:r>
    </w:p>
    <w:p w14:paraId="5B0AF863" w14:textId="77777777" w:rsidR="00E5028D" w:rsidRPr="002F57DF" w:rsidRDefault="00E5028D" w:rsidP="00E5028D">
      <w:pPr>
        <w:tabs>
          <w:tab w:val="num" w:pos="1440"/>
        </w:tabs>
        <w:spacing w:line="240" w:lineRule="auto"/>
        <w:ind w:left="900" w:right="13" w:hanging="900"/>
        <w:jc w:val="both"/>
        <w:rPr>
          <w:rFonts w:ascii="Times New Roman" w:eastAsia="Times New Roman" w:hAnsi="Times New Roman"/>
          <w:sz w:val="24"/>
          <w:szCs w:val="24"/>
        </w:rPr>
      </w:pPr>
      <w:r>
        <w:rPr>
          <w:rFonts w:ascii="Times New Roman" w:eastAsia="Times New Roman" w:hAnsi="Times New Roman"/>
          <w:sz w:val="24"/>
          <w:szCs w:val="24"/>
        </w:rPr>
        <w:t>Indira, S</w:t>
      </w:r>
      <w:r w:rsidRPr="00EB1E3C">
        <w:rPr>
          <w:rFonts w:ascii="Times New Roman" w:eastAsia="Times New Roman" w:hAnsi="Times New Roman"/>
          <w:sz w:val="24"/>
          <w:szCs w:val="24"/>
        </w:rPr>
        <w:t xml:space="preserve">aputri.(2015). </w:t>
      </w:r>
      <w:r w:rsidRPr="00EB1E3C">
        <w:rPr>
          <w:rFonts w:ascii="Times New Roman" w:eastAsia="Times New Roman" w:hAnsi="Times New Roman"/>
          <w:i/>
          <w:sz w:val="24"/>
          <w:szCs w:val="24"/>
        </w:rPr>
        <w:t xml:space="preserve">Pengaruh Pelatihan Kerja dan Disiplin Kerja terhadap </w:t>
      </w:r>
      <w:r>
        <w:rPr>
          <w:rFonts w:ascii="Times New Roman" w:eastAsia="Times New Roman" w:hAnsi="Times New Roman"/>
          <w:i/>
          <w:sz w:val="24"/>
          <w:szCs w:val="24"/>
        </w:rPr>
        <w:t>P</w:t>
      </w:r>
      <w:r w:rsidRPr="00EB1E3C">
        <w:rPr>
          <w:rFonts w:ascii="Times New Roman" w:eastAsia="Times New Roman" w:hAnsi="Times New Roman"/>
          <w:i/>
          <w:sz w:val="24"/>
          <w:szCs w:val="24"/>
        </w:rPr>
        <w:t>roduktifitas Kerja Karyawan pada PT.Paradise Island Furniture.</w:t>
      </w:r>
      <w:r w:rsidRPr="00EB1E3C">
        <w:rPr>
          <w:rFonts w:ascii="Times New Roman" w:eastAsia="Times New Roman" w:hAnsi="Times New Roman"/>
          <w:sz w:val="24"/>
          <w:szCs w:val="24"/>
        </w:rPr>
        <w:t>Unpublished tesis S1.Universitas Negeri Yogyakarta, Yogyakarta</w:t>
      </w:r>
      <w:r>
        <w:rPr>
          <w:rFonts w:ascii="Times New Roman" w:eastAsia="Times New Roman" w:hAnsi="Times New Roman"/>
          <w:sz w:val="24"/>
          <w:szCs w:val="24"/>
        </w:rPr>
        <w:t>.</w:t>
      </w:r>
    </w:p>
    <w:p w14:paraId="4EE7C9D4" w14:textId="77777777" w:rsidR="00E5028D" w:rsidRPr="00F11A60" w:rsidRDefault="00E5028D" w:rsidP="00E5028D">
      <w:pPr>
        <w:spacing w:line="240" w:lineRule="auto"/>
        <w:ind w:left="900" w:right="13" w:hanging="900"/>
        <w:jc w:val="both"/>
        <w:rPr>
          <w:rFonts w:ascii="Times New Roman" w:hAnsi="Times New Roman"/>
          <w:sz w:val="24"/>
          <w:szCs w:val="24"/>
        </w:rPr>
      </w:pPr>
      <w:r w:rsidRPr="00EB1E3C">
        <w:rPr>
          <w:rFonts w:ascii="Times New Roman" w:hAnsi="Times New Roman"/>
          <w:sz w:val="24"/>
          <w:szCs w:val="24"/>
        </w:rPr>
        <w:t xml:space="preserve">M. Faisal, </w:t>
      </w:r>
      <w:r w:rsidRPr="00EB1E3C">
        <w:rPr>
          <w:rFonts w:ascii="Times New Roman" w:hAnsi="Times New Roman"/>
          <w:i/>
          <w:sz w:val="24"/>
          <w:szCs w:val="24"/>
        </w:rPr>
        <w:t>Manajemen Keuangan Internasional</w:t>
      </w:r>
      <w:r w:rsidRPr="00EB1E3C">
        <w:rPr>
          <w:rFonts w:ascii="Times New Roman" w:hAnsi="Times New Roman"/>
          <w:sz w:val="24"/>
          <w:szCs w:val="24"/>
        </w:rPr>
        <w:t>, Salemba Empat, 2001.Jakarta</w:t>
      </w:r>
      <w:r>
        <w:rPr>
          <w:rFonts w:ascii="Times New Roman" w:hAnsi="Times New Roman"/>
          <w:sz w:val="24"/>
          <w:szCs w:val="24"/>
        </w:rPr>
        <w:t>.</w:t>
      </w:r>
    </w:p>
    <w:p w14:paraId="2D369804" w14:textId="77777777" w:rsidR="00E5028D" w:rsidRPr="002F57DF" w:rsidRDefault="00E5028D" w:rsidP="00E5028D">
      <w:pPr>
        <w:spacing w:line="240" w:lineRule="auto"/>
        <w:ind w:left="900" w:right="13" w:hanging="900"/>
        <w:jc w:val="both"/>
        <w:rPr>
          <w:rFonts w:ascii="Times New Roman" w:hAnsi="Times New Roman"/>
          <w:sz w:val="24"/>
          <w:szCs w:val="24"/>
        </w:rPr>
      </w:pPr>
      <w:r w:rsidRPr="00EB1E3C">
        <w:rPr>
          <w:rFonts w:ascii="Times New Roman" w:hAnsi="Times New Roman"/>
          <w:sz w:val="24"/>
          <w:szCs w:val="24"/>
        </w:rPr>
        <w:t xml:space="preserve">M. Hanafi, Mamduh, </w:t>
      </w:r>
      <w:r w:rsidRPr="00EB1E3C">
        <w:rPr>
          <w:rFonts w:ascii="Times New Roman" w:hAnsi="Times New Roman"/>
          <w:i/>
          <w:sz w:val="24"/>
          <w:szCs w:val="24"/>
        </w:rPr>
        <w:t>Manajemen Keuangan Internasional</w:t>
      </w:r>
      <w:r w:rsidRPr="00EB1E3C">
        <w:rPr>
          <w:rFonts w:ascii="Times New Roman" w:hAnsi="Times New Roman"/>
          <w:sz w:val="24"/>
          <w:szCs w:val="24"/>
        </w:rPr>
        <w:t>, BPFE-Yogyakarta, 2013.</w:t>
      </w:r>
    </w:p>
    <w:p w14:paraId="2272AEAB" w14:textId="77777777" w:rsidR="00E5028D" w:rsidRPr="002F57DF" w:rsidRDefault="00E5028D" w:rsidP="00E5028D">
      <w:pPr>
        <w:tabs>
          <w:tab w:val="num" w:pos="1440"/>
        </w:tabs>
        <w:spacing w:line="240" w:lineRule="auto"/>
        <w:ind w:left="900" w:right="13" w:hanging="900"/>
        <w:jc w:val="both"/>
        <w:rPr>
          <w:rFonts w:ascii="Times New Roman" w:eastAsia="Times New Roman" w:hAnsi="Times New Roman"/>
          <w:sz w:val="24"/>
          <w:szCs w:val="24"/>
        </w:rPr>
      </w:pPr>
      <w:r w:rsidRPr="00EB1E3C">
        <w:rPr>
          <w:rFonts w:ascii="Times New Roman" w:eastAsia="Times New Roman" w:hAnsi="Times New Roman"/>
          <w:sz w:val="24"/>
          <w:szCs w:val="24"/>
        </w:rPr>
        <w:t xml:space="preserve">Martalena. Malinda. (2011). </w:t>
      </w:r>
      <w:r w:rsidRPr="00EB1E3C">
        <w:rPr>
          <w:rFonts w:ascii="Times New Roman" w:eastAsia="Times New Roman" w:hAnsi="Times New Roman"/>
          <w:i/>
          <w:sz w:val="24"/>
          <w:szCs w:val="24"/>
        </w:rPr>
        <w:t>Pengantar Pasar Modal</w:t>
      </w:r>
      <w:r w:rsidRPr="00EB1E3C">
        <w:rPr>
          <w:rFonts w:ascii="Times New Roman" w:eastAsia="Times New Roman" w:hAnsi="Times New Roman"/>
          <w:sz w:val="24"/>
          <w:szCs w:val="24"/>
        </w:rPr>
        <w:t>.Yogyakarta : Andi Yogyakarta.</w:t>
      </w:r>
    </w:p>
    <w:p w14:paraId="24A3881A" w14:textId="77777777" w:rsidR="00E5028D" w:rsidRPr="002F57DF" w:rsidRDefault="00E5028D" w:rsidP="00E5028D">
      <w:pPr>
        <w:tabs>
          <w:tab w:val="num" w:pos="1440"/>
        </w:tabs>
        <w:spacing w:line="240" w:lineRule="auto"/>
        <w:ind w:left="900" w:right="13" w:hanging="900"/>
        <w:jc w:val="both"/>
        <w:rPr>
          <w:rFonts w:ascii="Times New Roman" w:eastAsia="Times New Roman" w:hAnsi="Times New Roman"/>
          <w:sz w:val="24"/>
          <w:szCs w:val="24"/>
        </w:rPr>
      </w:pPr>
      <w:r w:rsidRPr="00EB1E3C">
        <w:rPr>
          <w:rFonts w:ascii="Times New Roman" w:eastAsia="Times New Roman" w:hAnsi="Times New Roman"/>
          <w:sz w:val="24"/>
          <w:szCs w:val="24"/>
        </w:rPr>
        <w:t xml:space="preserve">Miles, Mattew B Dan Amichael Huberman.2007. </w:t>
      </w:r>
      <w:r w:rsidRPr="00EB1E3C">
        <w:rPr>
          <w:rFonts w:ascii="Times New Roman" w:eastAsia="Times New Roman" w:hAnsi="Times New Roman"/>
          <w:i/>
          <w:sz w:val="24"/>
          <w:szCs w:val="24"/>
        </w:rPr>
        <w:t>Analisis Data Kualitatif Buku Sumber Tentang Metode-Metode Baru</w:t>
      </w:r>
      <w:r w:rsidRPr="00EB1E3C">
        <w:rPr>
          <w:rFonts w:ascii="Times New Roman" w:eastAsia="Times New Roman" w:hAnsi="Times New Roman"/>
          <w:sz w:val="24"/>
          <w:szCs w:val="24"/>
        </w:rPr>
        <w:t>. Terjemahan Tjetjep Rohendi Rohisi. Jakarta: Universitas Indonesia.</w:t>
      </w:r>
    </w:p>
    <w:p w14:paraId="30A906D7" w14:textId="77777777" w:rsidR="00E5028D" w:rsidRPr="00EB1E3C" w:rsidRDefault="00E5028D" w:rsidP="00E5028D">
      <w:pPr>
        <w:tabs>
          <w:tab w:val="num" w:pos="1440"/>
        </w:tabs>
        <w:spacing w:line="240" w:lineRule="auto"/>
        <w:ind w:left="900" w:right="13" w:hanging="900"/>
        <w:jc w:val="both"/>
        <w:rPr>
          <w:rFonts w:ascii="Times New Roman" w:hAnsi="Times New Roman"/>
          <w:sz w:val="24"/>
          <w:szCs w:val="24"/>
        </w:rPr>
      </w:pPr>
      <w:r w:rsidRPr="00EB1E3C">
        <w:rPr>
          <w:rFonts w:ascii="Times New Roman" w:hAnsi="Times New Roman"/>
          <w:sz w:val="24"/>
          <w:szCs w:val="24"/>
        </w:rPr>
        <w:t xml:space="preserve">Moleong, Lexy. 2007. </w:t>
      </w:r>
      <w:r w:rsidRPr="00EB1E3C">
        <w:rPr>
          <w:rFonts w:ascii="Times New Roman" w:hAnsi="Times New Roman"/>
          <w:i/>
          <w:sz w:val="24"/>
          <w:szCs w:val="24"/>
        </w:rPr>
        <w:t>Metodelogi Penelitian Kualitatif.</w:t>
      </w:r>
      <w:r w:rsidRPr="00EB1E3C">
        <w:rPr>
          <w:rFonts w:ascii="Times New Roman" w:hAnsi="Times New Roman"/>
          <w:sz w:val="24"/>
          <w:szCs w:val="24"/>
        </w:rPr>
        <w:t xml:space="preserve"> Bandung: Remaja Karya.</w:t>
      </w:r>
    </w:p>
    <w:p w14:paraId="5F784530" w14:textId="77777777" w:rsidR="00E5028D" w:rsidRPr="00EB1E3C" w:rsidRDefault="00E5028D" w:rsidP="00E5028D">
      <w:pPr>
        <w:tabs>
          <w:tab w:val="num" w:pos="1440"/>
        </w:tabs>
        <w:spacing w:line="240" w:lineRule="auto"/>
        <w:ind w:left="900" w:right="13" w:hanging="900"/>
        <w:jc w:val="both"/>
        <w:rPr>
          <w:rFonts w:ascii="Times New Roman" w:eastAsia="Times New Roman" w:hAnsi="Times New Roman"/>
          <w:sz w:val="24"/>
          <w:szCs w:val="24"/>
        </w:rPr>
      </w:pPr>
      <w:r w:rsidRPr="00EB1E3C">
        <w:rPr>
          <w:rFonts w:ascii="Times New Roman" w:eastAsia="Times New Roman" w:hAnsi="Times New Roman"/>
          <w:sz w:val="24"/>
          <w:szCs w:val="24"/>
        </w:rPr>
        <w:t xml:space="preserve">Neraca.(2020). </w:t>
      </w:r>
      <w:r w:rsidRPr="00EB1E3C">
        <w:rPr>
          <w:rFonts w:ascii="Times New Roman" w:eastAsia="Times New Roman" w:hAnsi="Times New Roman"/>
          <w:i/>
          <w:sz w:val="24"/>
          <w:szCs w:val="24"/>
        </w:rPr>
        <w:t>Pertumbuhan Ekonomi Positif-Tiga Sekuritas Besar Buka Cabang Di NTB.</w:t>
      </w:r>
      <w:r w:rsidRPr="00EB1E3C">
        <w:rPr>
          <w:rFonts w:ascii="Times New Roman" w:eastAsia="Times New Roman" w:hAnsi="Times New Roman"/>
          <w:sz w:val="24"/>
          <w:szCs w:val="24"/>
        </w:rPr>
        <w:t xml:space="preserve"> Diunduh di </w:t>
      </w:r>
    </w:p>
    <w:p w14:paraId="24032F89" w14:textId="77777777" w:rsidR="00E5028D" w:rsidRPr="00F11A60" w:rsidRDefault="00E5028D" w:rsidP="00E5028D">
      <w:pPr>
        <w:spacing w:line="240" w:lineRule="auto"/>
        <w:ind w:left="900" w:right="13" w:hanging="900"/>
        <w:jc w:val="both"/>
        <w:rPr>
          <w:rFonts w:ascii="Times New Roman" w:hAnsi="Times New Roman"/>
          <w:sz w:val="24"/>
          <w:szCs w:val="24"/>
        </w:rPr>
      </w:pPr>
      <w:r w:rsidRPr="00EB1E3C">
        <w:rPr>
          <w:rFonts w:ascii="Times New Roman" w:hAnsi="Times New Roman"/>
          <w:sz w:val="24"/>
          <w:szCs w:val="24"/>
        </w:rPr>
        <w:t xml:space="preserve">Rahmayanti, Nina. 2013. </w:t>
      </w:r>
      <w:r w:rsidRPr="00EB1E3C">
        <w:rPr>
          <w:rFonts w:ascii="Times New Roman" w:hAnsi="Times New Roman"/>
          <w:i/>
          <w:sz w:val="24"/>
          <w:szCs w:val="24"/>
        </w:rPr>
        <w:t xml:space="preserve">Manajemen Pelayanan Prima. </w:t>
      </w:r>
      <w:r w:rsidRPr="00EB1E3C">
        <w:rPr>
          <w:rFonts w:ascii="Times New Roman" w:hAnsi="Times New Roman"/>
          <w:sz w:val="24"/>
          <w:szCs w:val="24"/>
        </w:rPr>
        <w:t>Yogyakarta: Graha Ilmu.</w:t>
      </w:r>
    </w:p>
    <w:p w14:paraId="2943603B" w14:textId="77777777" w:rsidR="00E5028D" w:rsidRPr="00AC20AE" w:rsidRDefault="00E5028D" w:rsidP="00E5028D">
      <w:pPr>
        <w:tabs>
          <w:tab w:val="num" w:pos="1440"/>
        </w:tabs>
        <w:spacing w:line="240" w:lineRule="auto"/>
        <w:ind w:left="900" w:right="13" w:hanging="900"/>
        <w:jc w:val="both"/>
        <w:rPr>
          <w:rFonts w:ascii="Times New Roman" w:hAnsi="Times New Roman"/>
          <w:sz w:val="24"/>
          <w:szCs w:val="24"/>
        </w:rPr>
      </w:pPr>
      <w:r>
        <w:rPr>
          <w:rFonts w:ascii="Times New Roman" w:hAnsi="Times New Roman"/>
          <w:sz w:val="24"/>
          <w:szCs w:val="24"/>
        </w:rPr>
        <w:lastRenderedPageBreak/>
        <w:t>Sastradipoera, Komaruddin</w:t>
      </w:r>
      <w:r w:rsidRPr="00EB1E3C">
        <w:rPr>
          <w:rFonts w:ascii="Times New Roman" w:hAnsi="Times New Roman"/>
          <w:sz w:val="24"/>
          <w:szCs w:val="24"/>
        </w:rPr>
        <w:t xml:space="preserve">. (2007). </w:t>
      </w:r>
      <w:r w:rsidRPr="00EB1E3C">
        <w:rPr>
          <w:rFonts w:ascii="Times New Roman" w:hAnsi="Times New Roman"/>
          <w:i/>
          <w:sz w:val="24"/>
          <w:szCs w:val="24"/>
        </w:rPr>
        <w:t xml:space="preserve">Asas-asas Manajemen Perkantoran : Suatu </w:t>
      </w:r>
      <w:r>
        <w:rPr>
          <w:rFonts w:ascii="Times New Roman" w:hAnsi="Times New Roman"/>
          <w:i/>
          <w:sz w:val="24"/>
          <w:szCs w:val="24"/>
        </w:rPr>
        <w:t>P</w:t>
      </w:r>
      <w:r w:rsidRPr="00EB1E3C">
        <w:rPr>
          <w:rFonts w:ascii="Times New Roman" w:hAnsi="Times New Roman"/>
          <w:i/>
          <w:sz w:val="24"/>
          <w:szCs w:val="24"/>
        </w:rPr>
        <w:t>endekatan Sistem Informasi Manajemen</w:t>
      </w:r>
      <w:r w:rsidRPr="00EB1E3C">
        <w:rPr>
          <w:rFonts w:ascii="Times New Roman" w:hAnsi="Times New Roman"/>
          <w:sz w:val="24"/>
          <w:szCs w:val="24"/>
        </w:rPr>
        <w:t>. Bandung: Kappa-Sigma</w:t>
      </w:r>
      <w:r>
        <w:rPr>
          <w:rFonts w:ascii="Times New Roman" w:hAnsi="Times New Roman"/>
          <w:sz w:val="24"/>
          <w:szCs w:val="24"/>
        </w:rPr>
        <w:t>.</w:t>
      </w:r>
    </w:p>
    <w:p w14:paraId="18CF7986" w14:textId="77777777" w:rsidR="00E5028D" w:rsidRPr="00EB1E3C" w:rsidRDefault="00E5028D" w:rsidP="00E5028D">
      <w:pPr>
        <w:tabs>
          <w:tab w:val="num" w:pos="1440"/>
        </w:tabs>
        <w:spacing w:line="240" w:lineRule="auto"/>
        <w:ind w:left="900" w:right="13" w:hanging="900"/>
        <w:jc w:val="both"/>
        <w:rPr>
          <w:rFonts w:ascii="Times New Roman" w:eastAsia="Times New Roman" w:hAnsi="Times New Roman"/>
          <w:sz w:val="24"/>
          <w:szCs w:val="24"/>
        </w:rPr>
      </w:pPr>
      <w:r w:rsidRPr="00EB1E3C">
        <w:rPr>
          <w:rFonts w:ascii="Times New Roman" w:eastAsia="Times New Roman" w:hAnsi="Times New Roman"/>
          <w:sz w:val="24"/>
          <w:szCs w:val="24"/>
        </w:rPr>
        <w:t xml:space="preserve">Siagian, Sondang P., </w:t>
      </w:r>
      <w:r w:rsidRPr="00EB1E3C">
        <w:rPr>
          <w:rFonts w:ascii="Times New Roman" w:eastAsia="Times New Roman" w:hAnsi="Times New Roman"/>
          <w:i/>
          <w:sz w:val="24"/>
          <w:szCs w:val="24"/>
        </w:rPr>
        <w:t>Filsafat Administrasi</w:t>
      </w:r>
      <w:r w:rsidRPr="00EB1E3C">
        <w:rPr>
          <w:rFonts w:ascii="Times New Roman" w:eastAsia="Times New Roman" w:hAnsi="Times New Roman"/>
          <w:sz w:val="24"/>
          <w:szCs w:val="24"/>
        </w:rPr>
        <w:t>. Jakarta: C.V. Haji Masagung,1990.</w:t>
      </w:r>
    </w:p>
    <w:p w14:paraId="6A75C518" w14:textId="77777777" w:rsidR="00E5028D" w:rsidRPr="002F57DF" w:rsidRDefault="00E5028D" w:rsidP="00E5028D">
      <w:pPr>
        <w:tabs>
          <w:tab w:val="num" w:pos="1440"/>
        </w:tabs>
        <w:spacing w:line="240" w:lineRule="auto"/>
        <w:ind w:left="900" w:right="13" w:hanging="900"/>
        <w:jc w:val="both"/>
        <w:rPr>
          <w:rFonts w:ascii="Times New Roman" w:eastAsia="Times New Roman" w:hAnsi="Times New Roman"/>
          <w:sz w:val="24"/>
          <w:szCs w:val="24"/>
        </w:rPr>
      </w:pPr>
      <w:r w:rsidRPr="00EB1E3C">
        <w:rPr>
          <w:rFonts w:ascii="Times New Roman" w:eastAsia="Times New Roman" w:hAnsi="Times New Roman"/>
          <w:sz w:val="24"/>
          <w:szCs w:val="24"/>
        </w:rPr>
        <w:t xml:space="preserve">Suparyadi.(2015). </w:t>
      </w:r>
      <w:r w:rsidRPr="00EB1E3C">
        <w:rPr>
          <w:rFonts w:ascii="Times New Roman" w:eastAsia="Times New Roman" w:hAnsi="Times New Roman"/>
          <w:i/>
          <w:sz w:val="24"/>
          <w:szCs w:val="24"/>
        </w:rPr>
        <w:t>Manajemen Sumber Daya Manusia, Menciptakan Keunggulan Bersaing Berbasis Kompetisi SDM.</w:t>
      </w:r>
      <w:r w:rsidRPr="00EB1E3C">
        <w:rPr>
          <w:rFonts w:ascii="Times New Roman" w:eastAsia="Times New Roman" w:hAnsi="Times New Roman"/>
          <w:sz w:val="24"/>
          <w:szCs w:val="24"/>
        </w:rPr>
        <w:t xml:space="preserve"> Jakarta: Andi</w:t>
      </w:r>
    </w:p>
    <w:p w14:paraId="43172B7F" w14:textId="77777777" w:rsidR="00E5028D" w:rsidRPr="00F11A60" w:rsidRDefault="00E5028D" w:rsidP="00E5028D">
      <w:pPr>
        <w:tabs>
          <w:tab w:val="right" w:pos="8667"/>
        </w:tabs>
        <w:spacing w:line="240" w:lineRule="auto"/>
        <w:ind w:left="900" w:right="13" w:hanging="900"/>
        <w:jc w:val="both"/>
        <w:rPr>
          <w:rFonts w:ascii="Times New Roman" w:hAnsi="Times New Roman"/>
          <w:sz w:val="24"/>
          <w:szCs w:val="24"/>
        </w:rPr>
      </w:pPr>
      <w:r w:rsidRPr="00EB1E3C">
        <w:rPr>
          <w:rFonts w:ascii="Times New Roman" w:hAnsi="Times New Roman"/>
          <w:sz w:val="24"/>
          <w:szCs w:val="24"/>
        </w:rPr>
        <w:t xml:space="preserve">Supranto J., 2001, </w:t>
      </w:r>
      <w:r w:rsidRPr="00EB1E3C">
        <w:rPr>
          <w:rFonts w:ascii="Times New Roman" w:hAnsi="Times New Roman"/>
          <w:i/>
          <w:sz w:val="24"/>
          <w:szCs w:val="24"/>
        </w:rPr>
        <w:t>Pengukuran Tingkat Kepuasan Pelanggan</w:t>
      </w:r>
      <w:r>
        <w:rPr>
          <w:rFonts w:ascii="Times New Roman" w:hAnsi="Times New Roman"/>
          <w:sz w:val="24"/>
          <w:szCs w:val="24"/>
        </w:rPr>
        <w:t>, Rineka Cipta.</w:t>
      </w:r>
    </w:p>
    <w:p w14:paraId="6AEC71B0" w14:textId="77777777" w:rsidR="00E5028D" w:rsidRPr="002F57DF" w:rsidRDefault="00E5028D" w:rsidP="00E5028D">
      <w:pPr>
        <w:spacing w:line="240" w:lineRule="auto"/>
        <w:ind w:left="900" w:right="13" w:hanging="900"/>
        <w:jc w:val="both"/>
        <w:rPr>
          <w:rFonts w:ascii="Times New Roman" w:hAnsi="Times New Roman"/>
          <w:sz w:val="24"/>
          <w:szCs w:val="24"/>
        </w:rPr>
      </w:pPr>
      <w:r w:rsidRPr="00EB1E3C">
        <w:rPr>
          <w:rFonts w:ascii="Times New Roman" w:hAnsi="Times New Roman"/>
          <w:sz w:val="24"/>
          <w:szCs w:val="24"/>
        </w:rPr>
        <w:t xml:space="preserve">Wibowo, 2014. </w:t>
      </w:r>
      <w:r w:rsidRPr="00EB1E3C">
        <w:rPr>
          <w:rFonts w:ascii="Times New Roman" w:hAnsi="Times New Roman"/>
          <w:i/>
          <w:sz w:val="24"/>
          <w:szCs w:val="24"/>
        </w:rPr>
        <w:t>Manajemen Kinerja</w:t>
      </w:r>
      <w:r>
        <w:rPr>
          <w:rFonts w:ascii="Times New Roman" w:hAnsi="Times New Roman"/>
          <w:sz w:val="24"/>
          <w:szCs w:val="24"/>
        </w:rPr>
        <w:t>, Edisi K</w:t>
      </w:r>
      <w:r w:rsidRPr="00EB1E3C">
        <w:rPr>
          <w:rFonts w:ascii="Times New Roman" w:hAnsi="Times New Roman"/>
          <w:sz w:val="24"/>
          <w:szCs w:val="24"/>
        </w:rPr>
        <w:t>eempat, Rajawali Pers, Jakarta</w:t>
      </w:r>
      <w:r>
        <w:rPr>
          <w:rFonts w:ascii="Times New Roman" w:hAnsi="Times New Roman"/>
          <w:sz w:val="24"/>
          <w:szCs w:val="24"/>
        </w:rPr>
        <w:t>.</w:t>
      </w:r>
    </w:p>
    <w:p w14:paraId="70DA7555" w14:textId="1B11B06C" w:rsidR="00027596" w:rsidRPr="00027596" w:rsidRDefault="00027596" w:rsidP="00027596">
      <w:pPr>
        <w:pStyle w:val="FootnoteText"/>
        <w:ind w:firstLine="720"/>
        <w:jc w:val="both"/>
        <w:rPr>
          <w:rFonts w:ascii="Times New Roman" w:hAnsi="Times New Roman" w:cs="Times New Roman"/>
          <w:sz w:val="24"/>
          <w:szCs w:val="24"/>
        </w:rPr>
      </w:pPr>
      <w:r w:rsidRPr="00027596">
        <w:rPr>
          <w:rFonts w:ascii="Times New Roman" w:hAnsi="Times New Roman" w:cs="Times New Roman"/>
          <w:sz w:val="24"/>
          <w:szCs w:val="24"/>
        </w:rPr>
        <w:t>.</w:t>
      </w:r>
    </w:p>
    <w:p w14:paraId="6F6566AE" w14:textId="77777777" w:rsidR="00027596" w:rsidRDefault="00027596"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sectPr w:rsidR="00027596" w:rsidSect="00E5028D">
      <w:type w:val="continuous"/>
      <w:pgSz w:w="11906" w:h="16838" w:code="9"/>
      <w:pgMar w:top="831" w:right="1440" w:bottom="1440" w:left="1440" w:header="709" w:footer="709" w:gutter="0"/>
      <w:pgNumType w:start="33"/>
      <w:cols w:num="2" w:space="28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AFBA9" w14:textId="77777777" w:rsidR="00074C26" w:rsidRDefault="00074C26" w:rsidP="00A41ED9">
      <w:pPr>
        <w:spacing w:after="0" w:line="240" w:lineRule="auto"/>
      </w:pPr>
      <w:r>
        <w:separator/>
      </w:r>
    </w:p>
  </w:endnote>
  <w:endnote w:type="continuationSeparator" w:id="0">
    <w:p w14:paraId="13F1C57D" w14:textId="77777777" w:rsidR="00074C26" w:rsidRDefault="00074C26" w:rsidP="00A4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erlin Sans FB" w:hAnsi="Berlin Sans FB"/>
      </w:rPr>
      <w:id w:val="1344442241"/>
      <w:docPartObj>
        <w:docPartGallery w:val="Page Numbers (Bottom of Page)"/>
        <w:docPartUnique/>
      </w:docPartObj>
    </w:sdtPr>
    <w:sdtEndPr/>
    <w:sdtContent>
      <w:p w14:paraId="0FE2AD4A" w14:textId="77777777" w:rsidR="00112689" w:rsidRPr="002D5490" w:rsidRDefault="00917C70">
        <w:pPr>
          <w:pStyle w:val="Footer"/>
          <w:jc w:val="right"/>
          <w:rPr>
            <w:rFonts w:ascii="Berlin Sans FB" w:hAnsi="Berlin Sans FB"/>
          </w:rPr>
        </w:pPr>
        <w:r w:rsidRPr="002D5490">
          <w:rPr>
            <w:rFonts w:ascii="Berlin Sans FB" w:hAnsi="Berlin Sans FB" w:cs="Times New Roman"/>
            <w:i/>
            <w:szCs w:val="20"/>
          </w:rPr>
          <w:tab/>
        </w:r>
        <w:r w:rsidRPr="002D5490">
          <w:rPr>
            <w:rFonts w:ascii="Berlin Sans FB" w:hAnsi="Berlin Sans FB" w:cs="Times New Roman"/>
            <w:i/>
            <w:szCs w:val="20"/>
          </w:rPr>
          <w:tab/>
        </w:r>
        <w:r w:rsidR="00B55D2F" w:rsidRPr="002D5490">
          <w:rPr>
            <w:rFonts w:ascii="Berlin Sans FB" w:hAnsi="Berlin Sans FB" w:cs="Times New Roman"/>
            <w:i/>
            <w:szCs w:val="20"/>
          </w:rPr>
          <w:t xml:space="preserve"> </w:t>
        </w:r>
        <w:r w:rsidR="00B55D2F" w:rsidRPr="002D5490">
          <w:rPr>
            <w:rFonts w:ascii="Berlin Sans FB" w:hAnsi="Berlin Sans FB"/>
            <w:sz w:val="24"/>
          </w:rPr>
          <w:t xml:space="preserve"> </w:t>
        </w:r>
        <w:r w:rsidR="00B55D2F" w:rsidRPr="002D5490">
          <w:rPr>
            <w:rFonts w:ascii="Berlin Sans FB" w:hAnsi="Berlin Sans FB"/>
          </w:rPr>
          <w:t>|</w:t>
        </w:r>
        <w:r w:rsidR="00B55D2F" w:rsidRPr="002D5490">
          <w:rPr>
            <w:rFonts w:ascii="Berlin Sans FB" w:hAnsi="Berlin Sans FB" w:cs="Times New Roman"/>
          </w:rPr>
          <w:t xml:space="preserve"> </w:t>
        </w:r>
        <w:r w:rsidR="00B55D2F" w:rsidRPr="00E620DF">
          <w:rPr>
            <w:rFonts w:ascii="Times New Roman" w:hAnsi="Times New Roman" w:cs="Times New Roman"/>
          </w:rPr>
          <w:fldChar w:fldCharType="begin"/>
        </w:r>
        <w:r w:rsidR="00B55D2F" w:rsidRPr="00E620DF">
          <w:rPr>
            <w:rFonts w:ascii="Times New Roman" w:hAnsi="Times New Roman" w:cs="Times New Roman"/>
          </w:rPr>
          <w:instrText xml:space="preserve"> PAGE   \* MERGEFORMAT </w:instrText>
        </w:r>
        <w:r w:rsidR="00B55D2F" w:rsidRPr="00E620DF">
          <w:rPr>
            <w:rFonts w:ascii="Times New Roman" w:hAnsi="Times New Roman" w:cs="Times New Roman"/>
          </w:rPr>
          <w:fldChar w:fldCharType="separate"/>
        </w:r>
        <w:r w:rsidR="00755D42">
          <w:rPr>
            <w:rFonts w:ascii="Times New Roman" w:hAnsi="Times New Roman" w:cs="Times New Roman"/>
            <w:noProof/>
          </w:rPr>
          <w:t>34</w:t>
        </w:r>
        <w:r w:rsidR="00B55D2F" w:rsidRPr="00E620DF">
          <w:rPr>
            <w:rFonts w:ascii="Times New Roman" w:hAnsi="Times New Roman" w:cs="Times New Roman"/>
            <w:noProof/>
          </w:rPr>
          <w:fldChar w:fldCharType="end"/>
        </w:r>
        <w:r w:rsidR="00B55D2F" w:rsidRPr="002D5490">
          <w:rPr>
            <w:rFonts w:ascii="Berlin Sans FB" w:hAnsi="Berlin Sans FB"/>
          </w:rPr>
          <w:t xml:space="preserve"> </w:t>
        </w:r>
      </w:p>
    </w:sdtContent>
  </w:sdt>
  <w:p w14:paraId="061E9B1F" w14:textId="77777777" w:rsidR="00112689" w:rsidRDefault="00074C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45936" w14:textId="77777777" w:rsidR="00074C26" w:rsidRDefault="00074C26" w:rsidP="00A41ED9">
      <w:pPr>
        <w:spacing w:after="0" w:line="240" w:lineRule="auto"/>
      </w:pPr>
      <w:r>
        <w:separator/>
      </w:r>
    </w:p>
  </w:footnote>
  <w:footnote w:type="continuationSeparator" w:id="0">
    <w:p w14:paraId="1CC94AA7" w14:textId="77777777" w:rsidR="00074C26" w:rsidRDefault="00074C26" w:rsidP="00A41E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685"/>
    </w:tblGrid>
    <w:tr w:rsidR="004B0FB5" w:rsidRPr="00242388" w14:paraId="5071F6E4" w14:textId="77777777" w:rsidTr="00EA6982">
      <w:trPr>
        <w:trHeight w:val="587"/>
      </w:trPr>
      <w:tc>
        <w:tcPr>
          <w:tcW w:w="5495" w:type="dxa"/>
        </w:tcPr>
        <w:p w14:paraId="2CDBFAC7" w14:textId="77777777" w:rsidR="004B0FB5" w:rsidRPr="00522A8B" w:rsidRDefault="004B0FB5" w:rsidP="00EA6982">
          <w:pPr>
            <w:pStyle w:val="Header"/>
            <w:rPr>
              <w:rFonts w:ascii="Sakkal Majalla" w:hAnsi="Sakkal Majalla" w:cs="Sakkal Majalla"/>
              <w:bCs/>
              <w:sz w:val="28"/>
              <w:szCs w:val="28"/>
            </w:rPr>
          </w:pPr>
          <w:proofErr w:type="spellStart"/>
          <w:r w:rsidRPr="000E5A35">
            <w:rPr>
              <w:rFonts w:ascii="Sakkal Majalla" w:hAnsi="Sakkal Majalla" w:cs="Sakkal Majalla"/>
              <w:bCs/>
              <w:sz w:val="28"/>
              <w:szCs w:val="28"/>
            </w:rPr>
            <w:t>Econetica</w:t>
          </w:r>
          <w:proofErr w:type="spellEnd"/>
          <w:r w:rsidRPr="000E5A35">
            <w:rPr>
              <w:rFonts w:ascii="Sakkal Majalla" w:hAnsi="Sakkal Majalla" w:cs="Sakkal Majalla"/>
              <w:bCs/>
              <w:sz w:val="28"/>
              <w:szCs w:val="28"/>
            </w:rPr>
            <w:t xml:space="preserve"> Vol. </w:t>
          </w:r>
          <w:r>
            <w:rPr>
              <w:rFonts w:ascii="Sakkal Majalla" w:hAnsi="Sakkal Majalla" w:cs="Sakkal Majalla"/>
              <w:bCs/>
              <w:sz w:val="28"/>
              <w:szCs w:val="28"/>
            </w:rPr>
            <w:t xml:space="preserve">4 </w:t>
          </w:r>
          <w:proofErr w:type="spellStart"/>
          <w:r w:rsidRPr="000E5A35">
            <w:rPr>
              <w:rFonts w:ascii="Sakkal Majalla" w:hAnsi="Sakkal Majalla" w:cs="Sakkal Majalla"/>
              <w:bCs/>
              <w:sz w:val="28"/>
              <w:szCs w:val="28"/>
            </w:rPr>
            <w:t>Nomor</w:t>
          </w:r>
          <w:proofErr w:type="spellEnd"/>
          <w:r w:rsidRPr="000E5A35">
            <w:rPr>
              <w:rFonts w:ascii="Sakkal Majalla" w:hAnsi="Sakkal Majalla" w:cs="Sakkal Majalla"/>
              <w:bCs/>
              <w:sz w:val="28"/>
              <w:szCs w:val="28"/>
            </w:rPr>
            <w:t xml:space="preserve"> </w:t>
          </w:r>
          <w:r>
            <w:rPr>
              <w:rFonts w:ascii="Sakkal Majalla" w:hAnsi="Sakkal Majalla" w:cs="Sakkal Majalla"/>
              <w:bCs/>
              <w:sz w:val="28"/>
              <w:szCs w:val="28"/>
            </w:rPr>
            <w:t xml:space="preserve">2    </w:t>
          </w:r>
        </w:p>
        <w:p w14:paraId="0E307405" w14:textId="77777777" w:rsidR="004B0FB5" w:rsidRPr="000E5A35" w:rsidRDefault="004B0FB5" w:rsidP="00EA6982">
          <w:pPr>
            <w:pStyle w:val="Header"/>
            <w:rPr>
              <w:rFonts w:ascii="Sakkal Majalla" w:hAnsi="Sakkal Majalla" w:cs="Sakkal Majalla"/>
              <w:sz w:val="28"/>
              <w:szCs w:val="28"/>
            </w:rPr>
          </w:pPr>
        </w:p>
      </w:tc>
      <w:tc>
        <w:tcPr>
          <w:tcW w:w="3685" w:type="dxa"/>
        </w:tcPr>
        <w:p w14:paraId="73DFA17B" w14:textId="77777777" w:rsidR="004B0FB5" w:rsidRDefault="004B0FB5" w:rsidP="00EA6982">
          <w:pPr>
            <w:pStyle w:val="Header"/>
            <w:rPr>
              <w:rFonts w:ascii="Sakkal Majalla" w:hAnsi="Sakkal Majalla" w:cs="Sakkal Majalla"/>
              <w:sz w:val="28"/>
              <w:szCs w:val="28"/>
            </w:rPr>
          </w:pPr>
          <w:r>
            <w:rPr>
              <w:rFonts w:ascii="Sakkal Majalla" w:hAnsi="Sakkal Majalla" w:cs="Sakkal Majalla"/>
              <w:sz w:val="28"/>
              <w:szCs w:val="28"/>
            </w:rPr>
            <w:t xml:space="preserve">p- </w:t>
          </w:r>
          <w:r w:rsidRPr="000E5A35">
            <w:rPr>
              <w:rFonts w:ascii="Sakkal Majalla" w:hAnsi="Sakkal Majalla" w:cs="Sakkal Majalla"/>
              <w:sz w:val="28"/>
              <w:szCs w:val="28"/>
            </w:rPr>
            <w:t xml:space="preserve">ISSN : 2685-1016 </w:t>
          </w:r>
          <w:r>
            <w:rPr>
              <w:rFonts w:ascii="Sakkal Majalla" w:hAnsi="Sakkal Majalla" w:cs="Sakkal Majalla"/>
              <w:sz w:val="28"/>
              <w:szCs w:val="28"/>
            </w:rPr>
            <w:t xml:space="preserve"> November  2022</w:t>
          </w:r>
        </w:p>
        <w:p w14:paraId="6542D854" w14:textId="77777777" w:rsidR="004B0FB5" w:rsidRPr="00242388" w:rsidRDefault="004B0FB5" w:rsidP="00EA6982">
          <w:pPr>
            <w:pStyle w:val="Header"/>
            <w:rPr>
              <w:rFonts w:ascii="Sakkal Majalla" w:hAnsi="Sakkal Majalla" w:cs="Sakkal Majalla"/>
              <w:sz w:val="28"/>
              <w:szCs w:val="28"/>
            </w:rPr>
          </w:pPr>
          <w:r>
            <w:rPr>
              <w:rFonts w:ascii="Sakkal Majalla" w:hAnsi="Sakkal Majalla" w:cs="Sakkal Majalla"/>
              <w:sz w:val="28"/>
              <w:szCs w:val="28"/>
            </w:rPr>
            <w:t xml:space="preserve">e-ISSN : </w:t>
          </w:r>
          <w:r w:rsidRPr="00B40171">
            <w:rPr>
              <w:rFonts w:ascii="Sakkal Majalla" w:hAnsi="Sakkal Majalla" w:cs="Sakkal Majalla"/>
              <w:sz w:val="28"/>
              <w:szCs w:val="28"/>
            </w:rPr>
            <w:t>2776 - 6403</w:t>
          </w:r>
        </w:p>
      </w:tc>
    </w:tr>
  </w:tbl>
  <w:p w14:paraId="29B7FB6A" w14:textId="77777777" w:rsidR="003E3375" w:rsidRDefault="00074C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551"/>
    </w:tblGrid>
    <w:tr w:rsidR="00A41ED9" w14:paraId="1B82B3CE" w14:textId="77777777" w:rsidTr="004936E5">
      <w:trPr>
        <w:trHeight w:val="709"/>
      </w:trPr>
      <w:tc>
        <w:tcPr>
          <w:tcW w:w="6663" w:type="dxa"/>
        </w:tcPr>
        <w:p w14:paraId="0DE03C23" w14:textId="77777777" w:rsidR="004936E5" w:rsidRDefault="004936E5" w:rsidP="00242190">
          <w:pPr>
            <w:pStyle w:val="Header"/>
            <w:rPr>
              <w:rFonts w:ascii="Times New Roman" w:eastAsia="Times New Roman" w:hAnsi="Times New Roman" w:cs="Times New Roman"/>
              <w:b/>
              <w:bCs/>
              <w:sz w:val="20"/>
              <w:szCs w:val="24"/>
            </w:rPr>
          </w:pPr>
          <w:proofErr w:type="spellStart"/>
          <w:r>
            <w:rPr>
              <w:rFonts w:ascii="Times New Roman" w:eastAsia="Times New Roman" w:hAnsi="Times New Roman" w:cs="Times New Roman"/>
              <w:b/>
              <w:bCs/>
              <w:sz w:val="20"/>
              <w:szCs w:val="24"/>
            </w:rPr>
            <w:t>Jurnal</w:t>
          </w:r>
          <w:proofErr w:type="spellEnd"/>
          <w:r>
            <w:rPr>
              <w:rFonts w:ascii="Times New Roman" w:eastAsia="Times New Roman" w:hAnsi="Times New Roman" w:cs="Times New Roman"/>
              <w:b/>
              <w:bCs/>
              <w:sz w:val="20"/>
              <w:szCs w:val="24"/>
            </w:rPr>
            <w:t xml:space="preserve"> </w:t>
          </w:r>
          <w:proofErr w:type="spellStart"/>
          <w:r>
            <w:rPr>
              <w:rFonts w:ascii="Times New Roman" w:eastAsia="Times New Roman" w:hAnsi="Times New Roman" w:cs="Times New Roman"/>
              <w:b/>
              <w:bCs/>
              <w:sz w:val="20"/>
              <w:szCs w:val="24"/>
            </w:rPr>
            <w:t>Ilmiah</w:t>
          </w:r>
          <w:proofErr w:type="spellEnd"/>
          <w:r>
            <w:rPr>
              <w:rFonts w:ascii="Times New Roman" w:eastAsia="Times New Roman" w:hAnsi="Times New Roman" w:cs="Times New Roman"/>
              <w:b/>
              <w:bCs/>
              <w:sz w:val="20"/>
              <w:szCs w:val="24"/>
            </w:rPr>
            <w:t xml:space="preserve"> Mandala Education</w:t>
          </w:r>
        </w:p>
        <w:p w14:paraId="6E6FD617" w14:textId="77777777" w:rsidR="00A41ED9" w:rsidRDefault="00A41ED9" w:rsidP="00242190">
          <w:pPr>
            <w:pStyle w:val="Header"/>
            <w:rPr>
              <w:rFonts w:ascii="Times New Roman" w:eastAsia="Times New Roman" w:hAnsi="Times New Roman" w:cs="Times New Roman"/>
              <w:bCs/>
              <w:i/>
              <w:color w:val="000000"/>
              <w:sz w:val="20"/>
              <w:szCs w:val="20"/>
            </w:rPr>
          </w:pPr>
          <w:r w:rsidRPr="00A41ED9">
            <w:rPr>
              <w:rStyle w:val="Hyperlink"/>
              <w:rFonts w:ascii="Times New Roman" w:eastAsia="Times New Roman" w:hAnsi="Times New Roman" w:cs="Times New Roman"/>
              <w:bCs/>
              <w:i/>
              <w:sz w:val="20"/>
              <w:szCs w:val="20"/>
            </w:rPr>
            <w:t>http://ojs.ikipmataram.ac.id/index.php/jurnalkependidikan/index</w:t>
          </w:r>
        </w:p>
        <w:p w14:paraId="53752638" w14:textId="77777777" w:rsidR="00A41ED9" w:rsidRPr="000033C4" w:rsidRDefault="00A41ED9" w:rsidP="000033C4">
          <w:pPr>
            <w:pStyle w:val="Header"/>
            <w:rPr>
              <w:b/>
            </w:rPr>
          </w:pPr>
        </w:p>
      </w:tc>
      <w:tc>
        <w:tcPr>
          <w:tcW w:w="2551" w:type="dxa"/>
        </w:tcPr>
        <w:p w14:paraId="5048018B" w14:textId="77777777" w:rsidR="00A41ED9" w:rsidRPr="000E2BCF" w:rsidRDefault="004936E5" w:rsidP="00242190">
          <w:pPr>
            <w:pStyle w:val="Header"/>
            <w:jc w:val="right"/>
            <w:rPr>
              <w:rFonts w:ascii="Times New Roman" w:hAnsi="Times New Roman" w:cs="Times New Roman"/>
              <w:i/>
              <w:sz w:val="20"/>
              <w:szCs w:val="20"/>
            </w:rPr>
          </w:pPr>
          <w:r>
            <w:rPr>
              <w:rFonts w:ascii="Times New Roman" w:hAnsi="Times New Roman" w:cs="Times New Roman"/>
              <w:i/>
              <w:sz w:val="20"/>
              <w:szCs w:val="20"/>
            </w:rPr>
            <w:t>Vol. … No. …</w:t>
          </w:r>
          <w:proofErr w:type="spellStart"/>
          <w:r w:rsidR="00A41ED9">
            <w:rPr>
              <w:rFonts w:ascii="Times New Roman" w:hAnsi="Times New Roman" w:cs="Times New Roman"/>
              <w:i/>
              <w:sz w:val="20"/>
              <w:szCs w:val="20"/>
            </w:rPr>
            <w:t>Bulan</w:t>
          </w:r>
          <w:proofErr w:type="spellEnd"/>
          <w:r w:rsidR="00A41ED9" w:rsidRPr="000E2BCF">
            <w:rPr>
              <w:rFonts w:ascii="Times New Roman" w:hAnsi="Times New Roman" w:cs="Times New Roman"/>
              <w:i/>
              <w:sz w:val="20"/>
              <w:szCs w:val="20"/>
            </w:rPr>
            <w:t xml:space="preserve"> </w:t>
          </w:r>
          <w:proofErr w:type="spellStart"/>
          <w:r>
            <w:rPr>
              <w:rFonts w:ascii="Times New Roman" w:hAnsi="Times New Roman" w:cs="Times New Roman"/>
              <w:i/>
              <w:sz w:val="20"/>
              <w:szCs w:val="20"/>
            </w:rPr>
            <w:t>Tahun</w:t>
          </w:r>
          <w:proofErr w:type="spellEnd"/>
        </w:p>
        <w:p w14:paraId="75700B1B" w14:textId="77777777" w:rsidR="00A41ED9" w:rsidRDefault="00A41ED9" w:rsidP="00242190">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p-ISSN: 2</w:t>
          </w:r>
          <w:r w:rsidR="004936E5">
            <w:rPr>
              <w:rFonts w:ascii="Times New Roman" w:eastAsia="Times New Roman" w:hAnsi="Times New Roman" w:cs="Times New Roman"/>
              <w:bCs/>
              <w:i/>
              <w:color w:val="000000"/>
              <w:sz w:val="20"/>
              <w:szCs w:val="20"/>
            </w:rPr>
            <w:t>442</w:t>
          </w:r>
          <w:r w:rsidRPr="000E2BCF">
            <w:rPr>
              <w:rFonts w:ascii="Times New Roman" w:eastAsia="Times New Roman" w:hAnsi="Times New Roman" w:cs="Times New Roman"/>
              <w:bCs/>
              <w:i/>
              <w:color w:val="000000"/>
              <w:sz w:val="20"/>
              <w:szCs w:val="20"/>
            </w:rPr>
            <w:t>-</w:t>
          </w:r>
          <w:r w:rsidR="004936E5">
            <w:rPr>
              <w:rFonts w:ascii="Times New Roman" w:eastAsia="Times New Roman" w:hAnsi="Times New Roman" w:cs="Times New Roman"/>
              <w:bCs/>
              <w:i/>
              <w:color w:val="000000"/>
              <w:sz w:val="20"/>
              <w:szCs w:val="20"/>
            </w:rPr>
            <w:t>9511</w:t>
          </w:r>
        </w:p>
        <w:p w14:paraId="6667144D" w14:textId="77777777" w:rsidR="00A41ED9" w:rsidRPr="000E2BCF" w:rsidRDefault="00A41ED9" w:rsidP="00A41ED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r>
            <w:rPr>
              <w:rFonts w:ascii="Times New Roman" w:eastAsia="Times New Roman" w:hAnsi="Times New Roman" w:cs="Times New Roman"/>
              <w:bCs/>
              <w:i/>
              <w:color w:val="000000"/>
              <w:sz w:val="20"/>
              <w:szCs w:val="20"/>
            </w:rPr>
            <w:t xml:space="preserve"> </w:t>
          </w:r>
          <w:r w:rsidRPr="000E2BCF">
            <w:rPr>
              <w:rFonts w:ascii="Times New Roman" w:eastAsia="Times New Roman" w:hAnsi="Times New Roman" w:cs="Times New Roman"/>
              <w:bCs/>
              <w:i/>
              <w:color w:val="000000"/>
              <w:sz w:val="20"/>
              <w:szCs w:val="20"/>
            </w:rPr>
            <w:t xml:space="preserve"> </w:t>
          </w:r>
        </w:p>
      </w:tc>
    </w:tr>
  </w:tbl>
  <w:p w14:paraId="0038938C" w14:textId="77777777" w:rsidR="00242190" w:rsidRDefault="00074C26" w:rsidP="004936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2330"/>
    <w:multiLevelType w:val="hybridMultilevel"/>
    <w:tmpl w:val="A0D4723E"/>
    <w:lvl w:ilvl="0" w:tplc="6A467B6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B414687"/>
    <w:multiLevelType w:val="multilevel"/>
    <w:tmpl w:val="F8A680C0"/>
    <w:lvl w:ilvl="0">
      <w:start w:val="1"/>
      <w:numFmt w:val="decimal"/>
      <w:lvlText w:val="%1."/>
      <w:lvlJc w:val="left"/>
      <w:pPr>
        <w:ind w:left="720" w:hanging="360"/>
      </w:pPr>
      <w:rPr>
        <w:rFonts w:hint="default"/>
        <w:b w:val="0"/>
      </w:rPr>
    </w:lvl>
    <w:lvl w:ilvl="1">
      <w:start w:val="1"/>
      <w:numFmt w:val="decimal"/>
      <w:lvlText w:val="%1.%2."/>
      <w:lvlJc w:val="left"/>
      <w:pPr>
        <w:ind w:left="720" w:hanging="36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44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00" w:hanging="1440"/>
      </w:pPr>
      <w:rPr>
        <w:rFonts w:hint="default"/>
        <w:b/>
      </w:rPr>
    </w:lvl>
    <w:lvl w:ilvl="8">
      <w:start w:val="1"/>
      <w:numFmt w:val="decimal"/>
      <w:lvlText w:val="%1.%2.%3.%4.%5.%6.%7.%8.%9."/>
      <w:lvlJc w:val="left"/>
      <w:pPr>
        <w:ind w:left="2160" w:hanging="1800"/>
      </w:pPr>
      <w:rPr>
        <w:rFonts w:hint="default"/>
        <w:b/>
      </w:rPr>
    </w:lvl>
  </w:abstractNum>
  <w:abstractNum w:abstractNumId="2">
    <w:nsid w:val="26624916"/>
    <w:multiLevelType w:val="hybridMultilevel"/>
    <w:tmpl w:val="ED94D8F4"/>
    <w:lvl w:ilvl="0" w:tplc="9374312A">
      <w:start w:val="1"/>
      <w:numFmt w:val="decimal"/>
      <w:pStyle w:val="41"/>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nsid w:val="413D720B"/>
    <w:multiLevelType w:val="hybridMultilevel"/>
    <w:tmpl w:val="C4DA5188"/>
    <w:lvl w:ilvl="0" w:tplc="3B4C3EE8">
      <w:start w:val="1"/>
      <w:numFmt w:val="lowerLetter"/>
      <w:lvlText w:val="%1."/>
      <w:lvlJc w:val="left"/>
      <w:pPr>
        <w:ind w:left="360" w:hanging="360"/>
      </w:pPr>
      <w:rPr>
        <w:rFonts w:ascii="TimesNewRomanPSMT" w:eastAsiaTheme="minorHAnsi" w:hAnsi="TimesNewRomanPSMT" w:cstheme="minorBidi" w:hint="default"/>
        <w:b/>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nsid w:val="4CAB07C0"/>
    <w:multiLevelType w:val="multilevel"/>
    <w:tmpl w:val="DDA4679E"/>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b w:val="0"/>
        <w:sz w:val="24"/>
        <w:szCs w:val="24"/>
      </w:rPr>
    </w:lvl>
    <w:lvl w:ilvl="2">
      <w:start w:val="1"/>
      <w:numFmt w:val="decimal"/>
      <w:lvlText w:val="%3."/>
      <w:lvlJc w:val="left"/>
      <w:pPr>
        <w:tabs>
          <w:tab w:val="num" w:pos="900"/>
        </w:tabs>
        <w:ind w:left="900" w:hanging="360"/>
      </w:pPr>
      <w:rPr>
        <w:rFonts w:hint="default"/>
        <w:sz w:val="24"/>
        <w:szCs w:val="24"/>
      </w:rPr>
    </w:lvl>
    <w:lvl w:ilvl="3">
      <w:start w:val="1"/>
      <w:numFmt w:val="decimal"/>
      <w:lvlText w:val="%4."/>
      <w:lvlJc w:val="left"/>
      <w:pPr>
        <w:ind w:left="3600" w:hanging="360"/>
      </w:p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6">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5E6F25BC"/>
    <w:multiLevelType w:val="hybridMultilevel"/>
    <w:tmpl w:val="777096F2"/>
    <w:lvl w:ilvl="0" w:tplc="3E9EA386">
      <w:start w:val="1"/>
      <w:numFmt w:val="upperLetter"/>
      <w:lvlText w:val="%1."/>
      <w:lvlJc w:val="left"/>
      <w:pPr>
        <w:ind w:left="76" w:hanging="360"/>
      </w:pPr>
      <w:rPr>
        <w:rFonts w:hint="default"/>
        <w:b/>
        <w:bCs/>
      </w:rPr>
    </w:lvl>
    <w:lvl w:ilvl="1" w:tplc="38090019" w:tentative="1">
      <w:start w:val="1"/>
      <w:numFmt w:val="lowerLetter"/>
      <w:lvlText w:val="%2."/>
      <w:lvlJc w:val="left"/>
      <w:pPr>
        <w:ind w:left="796" w:hanging="360"/>
      </w:pPr>
    </w:lvl>
    <w:lvl w:ilvl="2" w:tplc="3809001B" w:tentative="1">
      <w:start w:val="1"/>
      <w:numFmt w:val="lowerRoman"/>
      <w:lvlText w:val="%3."/>
      <w:lvlJc w:val="right"/>
      <w:pPr>
        <w:ind w:left="1516" w:hanging="180"/>
      </w:pPr>
    </w:lvl>
    <w:lvl w:ilvl="3" w:tplc="3809000F" w:tentative="1">
      <w:start w:val="1"/>
      <w:numFmt w:val="decimal"/>
      <w:lvlText w:val="%4."/>
      <w:lvlJc w:val="left"/>
      <w:pPr>
        <w:ind w:left="2236" w:hanging="360"/>
      </w:pPr>
    </w:lvl>
    <w:lvl w:ilvl="4" w:tplc="38090019" w:tentative="1">
      <w:start w:val="1"/>
      <w:numFmt w:val="lowerLetter"/>
      <w:lvlText w:val="%5."/>
      <w:lvlJc w:val="left"/>
      <w:pPr>
        <w:ind w:left="2956" w:hanging="360"/>
      </w:pPr>
    </w:lvl>
    <w:lvl w:ilvl="5" w:tplc="3809001B" w:tentative="1">
      <w:start w:val="1"/>
      <w:numFmt w:val="lowerRoman"/>
      <w:lvlText w:val="%6."/>
      <w:lvlJc w:val="right"/>
      <w:pPr>
        <w:ind w:left="3676" w:hanging="180"/>
      </w:pPr>
    </w:lvl>
    <w:lvl w:ilvl="6" w:tplc="3809000F" w:tentative="1">
      <w:start w:val="1"/>
      <w:numFmt w:val="decimal"/>
      <w:lvlText w:val="%7."/>
      <w:lvlJc w:val="left"/>
      <w:pPr>
        <w:ind w:left="4396" w:hanging="360"/>
      </w:pPr>
    </w:lvl>
    <w:lvl w:ilvl="7" w:tplc="38090019" w:tentative="1">
      <w:start w:val="1"/>
      <w:numFmt w:val="lowerLetter"/>
      <w:lvlText w:val="%8."/>
      <w:lvlJc w:val="left"/>
      <w:pPr>
        <w:ind w:left="5116" w:hanging="360"/>
      </w:pPr>
    </w:lvl>
    <w:lvl w:ilvl="8" w:tplc="3809001B" w:tentative="1">
      <w:start w:val="1"/>
      <w:numFmt w:val="lowerRoman"/>
      <w:lvlText w:val="%9."/>
      <w:lvlJc w:val="right"/>
      <w:pPr>
        <w:ind w:left="5836" w:hanging="180"/>
      </w:pPr>
    </w:lvl>
  </w:abstractNum>
  <w:abstractNum w:abstractNumId="8">
    <w:nsid w:val="69A76723"/>
    <w:multiLevelType w:val="hybridMultilevel"/>
    <w:tmpl w:val="F54AAECE"/>
    <w:lvl w:ilvl="0" w:tplc="87487462">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3"/>
  </w:num>
  <w:num w:numId="2">
    <w:abstractNumId w:val="9"/>
  </w:num>
  <w:num w:numId="3">
    <w:abstractNumId w:val="6"/>
  </w:num>
  <w:num w:numId="4">
    <w:abstractNumId w:val="4"/>
  </w:num>
  <w:num w:numId="5">
    <w:abstractNumId w:val="7"/>
  </w:num>
  <w:num w:numId="6">
    <w:abstractNumId w:val="0"/>
  </w:num>
  <w:num w:numId="7">
    <w:abstractNumId w:val="8"/>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E0NTOxMDU0MjYwMTZV0lEKTi0uzszPAykwqgUAW67XriwAAAA="/>
  </w:docVars>
  <w:rsids>
    <w:rsidRoot w:val="00A41ED9"/>
    <w:rsid w:val="00027596"/>
    <w:rsid w:val="00053971"/>
    <w:rsid w:val="00074C26"/>
    <w:rsid w:val="0008428F"/>
    <w:rsid w:val="00095E2A"/>
    <w:rsid w:val="001348B6"/>
    <w:rsid w:val="00196AA3"/>
    <w:rsid w:val="0027384B"/>
    <w:rsid w:val="002C3D9A"/>
    <w:rsid w:val="002D5490"/>
    <w:rsid w:val="002E6CFB"/>
    <w:rsid w:val="003E6DC9"/>
    <w:rsid w:val="004358BD"/>
    <w:rsid w:val="004608A6"/>
    <w:rsid w:val="004936E5"/>
    <w:rsid w:val="004B0FB5"/>
    <w:rsid w:val="00551741"/>
    <w:rsid w:val="00552DB9"/>
    <w:rsid w:val="00755D42"/>
    <w:rsid w:val="007A4B52"/>
    <w:rsid w:val="007F2069"/>
    <w:rsid w:val="007F7139"/>
    <w:rsid w:val="00917C70"/>
    <w:rsid w:val="00921B7D"/>
    <w:rsid w:val="009749FF"/>
    <w:rsid w:val="009E582B"/>
    <w:rsid w:val="00A135DE"/>
    <w:rsid w:val="00A20DBD"/>
    <w:rsid w:val="00A41ED9"/>
    <w:rsid w:val="00AB546D"/>
    <w:rsid w:val="00AD1CFF"/>
    <w:rsid w:val="00AD404E"/>
    <w:rsid w:val="00B55D2F"/>
    <w:rsid w:val="00BA3D94"/>
    <w:rsid w:val="00CF7B4A"/>
    <w:rsid w:val="00D162AD"/>
    <w:rsid w:val="00D53093"/>
    <w:rsid w:val="00D93DE5"/>
    <w:rsid w:val="00DA3571"/>
    <w:rsid w:val="00E5028D"/>
    <w:rsid w:val="00E620DF"/>
    <w:rsid w:val="00E7685C"/>
    <w:rsid w:val="00E81CD0"/>
    <w:rsid w:val="00F00B78"/>
    <w:rsid w:val="00F7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F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D9"/>
    <w:rPr>
      <w:lang w:val="id-ID"/>
    </w:rPr>
  </w:style>
  <w:style w:type="paragraph" w:styleId="Heading1">
    <w:name w:val="heading 1"/>
    <w:basedOn w:val="Normal"/>
    <w:next w:val="Normal"/>
    <w:link w:val="Heading1Char"/>
    <w:uiPriority w:val="9"/>
    <w:qFormat/>
    <w:rsid w:val="00E5028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E5028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basedOn w:val="TableNormal"/>
    <w:uiPriority w:val="59"/>
    <w:rsid w:val="00A41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sub 1,Colorful List - Accent 11,List Paragraph1,Body of text+1,Body of text+2,Body of text+3,List Paragraph11,Medium Grid 1 - Accent 21,HEADING 1,List Paragraph111,List Paragraph1111,skripsi,Body Text Char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sub 1 Char,Colorful List - Accent 11 Char,List Paragraph1 Char,Body of text+1 Char,Body of text+2 Char,Body of text+3 Char,List Paragraph11 Char,Medium Grid 1 - Accent 21 Char,HEADING 1 Char"/>
    <w:basedOn w:val="DefaultParagraphFont"/>
    <w:link w:val="ListParagraph"/>
    <w:uiPriority w:val="34"/>
    <w:qFormat/>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435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8BD"/>
    <w:rPr>
      <w:rFonts w:ascii="Tahoma" w:hAnsi="Tahoma" w:cs="Tahoma"/>
      <w:sz w:val="16"/>
      <w:szCs w:val="16"/>
      <w:lang w:val="id-ID"/>
    </w:rPr>
  </w:style>
  <w:style w:type="paragraph" w:styleId="FootnoteText">
    <w:name w:val="footnote text"/>
    <w:basedOn w:val="Normal"/>
    <w:link w:val="FootnoteTextChar"/>
    <w:unhideWhenUsed/>
    <w:rsid w:val="00F00B78"/>
    <w:pPr>
      <w:spacing w:after="0" w:line="240" w:lineRule="auto"/>
    </w:pPr>
    <w:rPr>
      <w:sz w:val="20"/>
      <w:szCs w:val="20"/>
    </w:rPr>
  </w:style>
  <w:style w:type="character" w:customStyle="1" w:styleId="FootnoteTextChar">
    <w:name w:val="Footnote Text Char"/>
    <w:basedOn w:val="DefaultParagraphFont"/>
    <w:link w:val="FootnoteText"/>
    <w:rsid w:val="00F00B78"/>
    <w:rPr>
      <w:sz w:val="20"/>
      <w:szCs w:val="20"/>
      <w:lang w:val="id-ID"/>
    </w:rPr>
  </w:style>
  <w:style w:type="character" w:styleId="FootnoteReference">
    <w:name w:val="footnote reference"/>
    <w:basedOn w:val="DefaultParagraphFont"/>
    <w:semiHidden/>
    <w:unhideWhenUsed/>
    <w:rsid w:val="00F00B78"/>
    <w:rPr>
      <w:vertAlign w:val="superscript"/>
    </w:rPr>
  </w:style>
  <w:style w:type="character" w:customStyle="1" w:styleId="CharacterStyle1">
    <w:name w:val="Character Style 1"/>
    <w:uiPriority w:val="99"/>
    <w:rsid w:val="00F779DE"/>
    <w:rPr>
      <w:sz w:val="23"/>
    </w:rPr>
  </w:style>
  <w:style w:type="paragraph" w:styleId="BodyText">
    <w:name w:val="Body Text"/>
    <w:basedOn w:val="Normal"/>
    <w:link w:val="BodyTextChar"/>
    <w:uiPriority w:val="99"/>
    <w:rsid w:val="009E582B"/>
    <w:pPr>
      <w:spacing w:after="0" w:line="240" w:lineRule="auto"/>
    </w:pPr>
    <w:rPr>
      <w:rFonts w:ascii="Times New Roman" w:eastAsia="Times New Roman" w:hAnsi="Times New Roman" w:cs="Times New Roman"/>
      <w:b/>
      <w:bCs/>
      <w:i/>
      <w:iCs/>
      <w:sz w:val="24"/>
      <w:szCs w:val="24"/>
      <w:lang w:val="en-GB"/>
    </w:rPr>
  </w:style>
  <w:style w:type="character" w:customStyle="1" w:styleId="BodyTextChar">
    <w:name w:val="Body Text Char"/>
    <w:basedOn w:val="DefaultParagraphFont"/>
    <w:link w:val="BodyText"/>
    <w:uiPriority w:val="99"/>
    <w:rsid w:val="009E582B"/>
    <w:rPr>
      <w:rFonts w:ascii="Times New Roman" w:eastAsia="Times New Roman" w:hAnsi="Times New Roman" w:cs="Times New Roman"/>
      <w:b/>
      <w:bCs/>
      <w:i/>
      <w:iCs/>
      <w:sz w:val="24"/>
      <w:szCs w:val="24"/>
      <w:lang w:val="en-GB"/>
    </w:rPr>
  </w:style>
  <w:style w:type="paragraph" w:styleId="NormalWeb">
    <w:name w:val="Normal (Web)"/>
    <w:basedOn w:val="Normal"/>
    <w:uiPriority w:val="99"/>
    <w:qFormat/>
    <w:rsid w:val="00AB546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aracterStyle2">
    <w:name w:val="Character Style 2"/>
    <w:uiPriority w:val="99"/>
    <w:rsid w:val="00027596"/>
    <w:rPr>
      <w:sz w:val="23"/>
    </w:rPr>
  </w:style>
  <w:style w:type="paragraph" w:customStyle="1" w:styleId="Style4">
    <w:name w:val="Style 4"/>
    <w:basedOn w:val="Normal"/>
    <w:uiPriority w:val="99"/>
    <w:rsid w:val="00027596"/>
    <w:pPr>
      <w:widowControl w:val="0"/>
      <w:autoSpaceDE w:val="0"/>
      <w:autoSpaceDN w:val="0"/>
      <w:spacing w:after="0" w:line="228" w:lineRule="auto"/>
      <w:ind w:firstLine="504"/>
      <w:jc w:val="both"/>
    </w:pPr>
    <w:rPr>
      <w:rFonts w:ascii="Times New Roman" w:eastAsia="Times New Roman" w:hAnsi="Times New Roman" w:cs="Times New Roman"/>
      <w:sz w:val="19"/>
      <w:szCs w:val="19"/>
      <w:lang w:val="en-US"/>
    </w:rPr>
  </w:style>
  <w:style w:type="paragraph" w:customStyle="1" w:styleId="Style5">
    <w:name w:val="Style 5"/>
    <w:basedOn w:val="Normal"/>
    <w:uiPriority w:val="99"/>
    <w:rsid w:val="00027596"/>
    <w:pPr>
      <w:widowControl w:val="0"/>
      <w:autoSpaceDE w:val="0"/>
      <w:autoSpaceDN w:val="0"/>
      <w:spacing w:after="0" w:line="204" w:lineRule="exact"/>
      <w:ind w:firstLine="504"/>
      <w:jc w:val="both"/>
    </w:pPr>
    <w:rPr>
      <w:rFonts w:ascii="Times New Roman" w:eastAsia="Times New Roman" w:hAnsi="Times New Roman" w:cs="Times New Roman"/>
      <w:sz w:val="23"/>
      <w:szCs w:val="23"/>
      <w:lang w:val="en-US"/>
    </w:rPr>
  </w:style>
  <w:style w:type="paragraph" w:styleId="HTMLPreformatted">
    <w:name w:val="HTML Preformatted"/>
    <w:basedOn w:val="Normal"/>
    <w:link w:val="HTMLPreformattedChar"/>
    <w:uiPriority w:val="99"/>
    <w:semiHidden/>
    <w:unhideWhenUsed/>
    <w:rsid w:val="0008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08428F"/>
    <w:rPr>
      <w:rFonts w:ascii="Courier New" w:eastAsia="Times New Roman" w:hAnsi="Courier New" w:cs="Courier New"/>
      <w:sz w:val="20"/>
      <w:szCs w:val="20"/>
      <w:lang w:val="en-ID" w:eastAsia="en-ID"/>
    </w:rPr>
  </w:style>
  <w:style w:type="character" w:customStyle="1" w:styleId="y2iqfc">
    <w:name w:val="y2iqfc"/>
    <w:basedOn w:val="DefaultParagraphFont"/>
    <w:rsid w:val="0008428F"/>
  </w:style>
  <w:style w:type="character" w:customStyle="1" w:styleId="Heading1Char">
    <w:name w:val="Heading 1 Char"/>
    <w:basedOn w:val="DefaultParagraphFont"/>
    <w:link w:val="Heading1"/>
    <w:uiPriority w:val="9"/>
    <w:rsid w:val="00E5028D"/>
    <w:rPr>
      <w:rFonts w:asciiTheme="majorHAnsi" w:eastAsiaTheme="majorEastAsia" w:hAnsiTheme="majorHAnsi" w:cstheme="majorBidi"/>
      <w:b/>
      <w:bCs/>
      <w:color w:val="2E74B5" w:themeColor="accent1" w:themeShade="BF"/>
      <w:sz w:val="28"/>
      <w:szCs w:val="28"/>
      <w:lang w:val="id-ID"/>
    </w:rPr>
  </w:style>
  <w:style w:type="paragraph" w:styleId="NoSpacing">
    <w:name w:val="No Spacing"/>
    <w:uiPriority w:val="1"/>
    <w:qFormat/>
    <w:rsid w:val="00E5028D"/>
    <w:pPr>
      <w:spacing w:after="0" w:line="240" w:lineRule="auto"/>
      <w:ind w:firstLine="567"/>
    </w:pPr>
    <w:rPr>
      <w:rFonts w:ascii="Calibri" w:eastAsia="Calibri" w:hAnsi="Calibri" w:cs="Times New Roman"/>
      <w:lang w:val="id-ID"/>
    </w:rPr>
  </w:style>
  <w:style w:type="character" w:customStyle="1" w:styleId="hgkelc">
    <w:name w:val="hgkelc"/>
    <w:basedOn w:val="DefaultParagraphFont"/>
    <w:rsid w:val="00E5028D"/>
  </w:style>
  <w:style w:type="paragraph" w:customStyle="1" w:styleId="41">
    <w:name w:val="4.1"/>
    <w:basedOn w:val="Heading2"/>
    <w:link w:val="41Char"/>
    <w:qFormat/>
    <w:rsid w:val="00E5028D"/>
    <w:pPr>
      <w:keepNext w:val="0"/>
      <w:keepLines w:val="0"/>
      <w:numPr>
        <w:numId w:val="9"/>
      </w:numPr>
      <w:spacing w:before="0" w:after="160" w:line="480" w:lineRule="auto"/>
      <w:ind w:right="638"/>
      <w:contextualSpacing/>
      <w:jc w:val="both"/>
    </w:pPr>
    <w:rPr>
      <w:rFonts w:ascii="Times New Roman" w:eastAsia="Calibri" w:hAnsi="Times New Roman" w:cs="Times New Roman"/>
      <w:color w:val="auto"/>
      <w:sz w:val="24"/>
      <w:szCs w:val="24"/>
      <w:lang w:val="en-US"/>
    </w:rPr>
  </w:style>
  <w:style w:type="character" w:customStyle="1" w:styleId="41Char">
    <w:name w:val="4.1 Char"/>
    <w:basedOn w:val="DefaultParagraphFont"/>
    <w:link w:val="41"/>
    <w:rsid w:val="00E5028D"/>
    <w:rPr>
      <w:rFonts w:ascii="Times New Roman" w:eastAsia="Calibri" w:hAnsi="Times New Roman" w:cs="Times New Roman"/>
      <w:b/>
      <w:bCs/>
      <w:sz w:val="24"/>
      <w:szCs w:val="24"/>
    </w:rPr>
  </w:style>
  <w:style w:type="character" w:customStyle="1" w:styleId="Heading2Char">
    <w:name w:val="Heading 2 Char"/>
    <w:basedOn w:val="DefaultParagraphFont"/>
    <w:link w:val="Heading2"/>
    <w:uiPriority w:val="9"/>
    <w:semiHidden/>
    <w:rsid w:val="00E5028D"/>
    <w:rPr>
      <w:rFonts w:asciiTheme="majorHAnsi" w:eastAsiaTheme="majorEastAsia" w:hAnsiTheme="majorHAnsi" w:cstheme="majorBidi"/>
      <w:b/>
      <w:bCs/>
      <w:color w:val="5B9BD5" w:themeColor="accent1"/>
      <w:sz w:val="26"/>
      <w:szCs w:val="2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D9"/>
    <w:rPr>
      <w:lang w:val="id-ID"/>
    </w:rPr>
  </w:style>
  <w:style w:type="paragraph" w:styleId="Heading1">
    <w:name w:val="heading 1"/>
    <w:basedOn w:val="Normal"/>
    <w:next w:val="Normal"/>
    <w:link w:val="Heading1Char"/>
    <w:uiPriority w:val="9"/>
    <w:qFormat/>
    <w:rsid w:val="00E5028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E5028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basedOn w:val="TableNormal"/>
    <w:uiPriority w:val="59"/>
    <w:rsid w:val="00A41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sub 1,Colorful List - Accent 11,List Paragraph1,Body of text+1,Body of text+2,Body of text+3,List Paragraph11,Medium Grid 1 - Accent 21,HEADING 1,List Paragraph111,List Paragraph1111,skripsi,Body Text Char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sub 1 Char,Colorful List - Accent 11 Char,List Paragraph1 Char,Body of text+1 Char,Body of text+2 Char,Body of text+3 Char,List Paragraph11 Char,Medium Grid 1 - Accent 21 Char,HEADING 1 Char"/>
    <w:basedOn w:val="DefaultParagraphFont"/>
    <w:link w:val="ListParagraph"/>
    <w:uiPriority w:val="34"/>
    <w:qFormat/>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435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8BD"/>
    <w:rPr>
      <w:rFonts w:ascii="Tahoma" w:hAnsi="Tahoma" w:cs="Tahoma"/>
      <w:sz w:val="16"/>
      <w:szCs w:val="16"/>
      <w:lang w:val="id-ID"/>
    </w:rPr>
  </w:style>
  <w:style w:type="paragraph" w:styleId="FootnoteText">
    <w:name w:val="footnote text"/>
    <w:basedOn w:val="Normal"/>
    <w:link w:val="FootnoteTextChar"/>
    <w:unhideWhenUsed/>
    <w:rsid w:val="00F00B78"/>
    <w:pPr>
      <w:spacing w:after="0" w:line="240" w:lineRule="auto"/>
    </w:pPr>
    <w:rPr>
      <w:sz w:val="20"/>
      <w:szCs w:val="20"/>
    </w:rPr>
  </w:style>
  <w:style w:type="character" w:customStyle="1" w:styleId="FootnoteTextChar">
    <w:name w:val="Footnote Text Char"/>
    <w:basedOn w:val="DefaultParagraphFont"/>
    <w:link w:val="FootnoteText"/>
    <w:rsid w:val="00F00B78"/>
    <w:rPr>
      <w:sz w:val="20"/>
      <w:szCs w:val="20"/>
      <w:lang w:val="id-ID"/>
    </w:rPr>
  </w:style>
  <w:style w:type="character" w:styleId="FootnoteReference">
    <w:name w:val="footnote reference"/>
    <w:basedOn w:val="DefaultParagraphFont"/>
    <w:semiHidden/>
    <w:unhideWhenUsed/>
    <w:rsid w:val="00F00B78"/>
    <w:rPr>
      <w:vertAlign w:val="superscript"/>
    </w:rPr>
  </w:style>
  <w:style w:type="character" w:customStyle="1" w:styleId="CharacterStyle1">
    <w:name w:val="Character Style 1"/>
    <w:uiPriority w:val="99"/>
    <w:rsid w:val="00F779DE"/>
    <w:rPr>
      <w:sz w:val="23"/>
    </w:rPr>
  </w:style>
  <w:style w:type="paragraph" w:styleId="BodyText">
    <w:name w:val="Body Text"/>
    <w:basedOn w:val="Normal"/>
    <w:link w:val="BodyTextChar"/>
    <w:uiPriority w:val="99"/>
    <w:rsid w:val="009E582B"/>
    <w:pPr>
      <w:spacing w:after="0" w:line="240" w:lineRule="auto"/>
    </w:pPr>
    <w:rPr>
      <w:rFonts w:ascii="Times New Roman" w:eastAsia="Times New Roman" w:hAnsi="Times New Roman" w:cs="Times New Roman"/>
      <w:b/>
      <w:bCs/>
      <w:i/>
      <w:iCs/>
      <w:sz w:val="24"/>
      <w:szCs w:val="24"/>
      <w:lang w:val="en-GB"/>
    </w:rPr>
  </w:style>
  <w:style w:type="character" w:customStyle="1" w:styleId="BodyTextChar">
    <w:name w:val="Body Text Char"/>
    <w:basedOn w:val="DefaultParagraphFont"/>
    <w:link w:val="BodyText"/>
    <w:uiPriority w:val="99"/>
    <w:rsid w:val="009E582B"/>
    <w:rPr>
      <w:rFonts w:ascii="Times New Roman" w:eastAsia="Times New Roman" w:hAnsi="Times New Roman" w:cs="Times New Roman"/>
      <w:b/>
      <w:bCs/>
      <w:i/>
      <w:iCs/>
      <w:sz w:val="24"/>
      <w:szCs w:val="24"/>
      <w:lang w:val="en-GB"/>
    </w:rPr>
  </w:style>
  <w:style w:type="paragraph" w:styleId="NormalWeb">
    <w:name w:val="Normal (Web)"/>
    <w:basedOn w:val="Normal"/>
    <w:uiPriority w:val="99"/>
    <w:qFormat/>
    <w:rsid w:val="00AB546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aracterStyle2">
    <w:name w:val="Character Style 2"/>
    <w:uiPriority w:val="99"/>
    <w:rsid w:val="00027596"/>
    <w:rPr>
      <w:sz w:val="23"/>
    </w:rPr>
  </w:style>
  <w:style w:type="paragraph" w:customStyle="1" w:styleId="Style4">
    <w:name w:val="Style 4"/>
    <w:basedOn w:val="Normal"/>
    <w:uiPriority w:val="99"/>
    <w:rsid w:val="00027596"/>
    <w:pPr>
      <w:widowControl w:val="0"/>
      <w:autoSpaceDE w:val="0"/>
      <w:autoSpaceDN w:val="0"/>
      <w:spacing w:after="0" w:line="228" w:lineRule="auto"/>
      <w:ind w:firstLine="504"/>
      <w:jc w:val="both"/>
    </w:pPr>
    <w:rPr>
      <w:rFonts w:ascii="Times New Roman" w:eastAsia="Times New Roman" w:hAnsi="Times New Roman" w:cs="Times New Roman"/>
      <w:sz w:val="19"/>
      <w:szCs w:val="19"/>
      <w:lang w:val="en-US"/>
    </w:rPr>
  </w:style>
  <w:style w:type="paragraph" w:customStyle="1" w:styleId="Style5">
    <w:name w:val="Style 5"/>
    <w:basedOn w:val="Normal"/>
    <w:uiPriority w:val="99"/>
    <w:rsid w:val="00027596"/>
    <w:pPr>
      <w:widowControl w:val="0"/>
      <w:autoSpaceDE w:val="0"/>
      <w:autoSpaceDN w:val="0"/>
      <w:spacing w:after="0" w:line="204" w:lineRule="exact"/>
      <w:ind w:firstLine="504"/>
      <w:jc w:val="both"/>
    </w:pPr>
    <w:rPr>
      <w:rFonts w:ascii="Times New Roman" w:eastAsia="Times New Roman" w:hAnsi="Times New Roman" w:cs="Times New Roman"/>
      <w:sz w:val="23"/>
      <w:szCs w:val="23"/>
      <w:lang w:val="en-US"/>
    </w:rPr>
  </w:style>
  <w:style w:type="paragraph" w:styleId="HTMLPreformatted">
    <w:name w:val="HTML Preformatted"/>
    <w:basedOn w:val="Normal"/>
    <w:link w:val="HTMLPreformattedChar"/>
    <w:uiPriority w:val="99"/>
    <w:semiHidden/>
    <w:unhideWhenUsed/>
    <w:rsid w:val="0008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08428F"/>
    <w:rPr>
      <w:rFonts w:ascii="Courier New" w:eastAsia="Times New Roman" w:hAnsi="Courier New" w:cs="Courier New"/>
      <w:sz w:val="20"/>
      <w:szCs w:val="20"/>
      <w:lang w:val="en-ID" w:eastAsia="en-ID"/>
    </w:rPr>
  </w:style>
  <w:style w:type="character" w:customStyle="1" w:styleId="y2iqfc">
    <w:name w:val="y2iqfc"/>
    <w:basedOn w:val="DefaultParagraphFont"/>
    <w:rsid w:val="0008428F"/>
  </w:style>
  <w:style w:type="character" w:customStyle="1" w:styleId="Heading1Char">
    <w:name w:val="Heading 1 Char"/>
    <w:basedOn w:val="DefaultParagraphFont"/>
    <w:link w:val="Heading1"/>
    <w:uiPriority w:val="9"/>
    <w:rsid w:val="00E5028D"/>
    <w:rPr>
      <w:rFonts w:asciiTheme="majorHAnsi" w:eastAsiaTheme="majorEastAsia" w:hAnsiTheme="majorHAnsi" w:cstheme="majorBidi"/>
      <w:b/>
      <w:bCs/>
      <w:color w:val="2E74B5" w:themeColor="accent1" w:themeShade="BF"/>
      <w:sz w:val="28"/>
      <w:szCs w:val="28"/>
      <w:lang w:val="id-ID"/>
    </w:rPr>
  </w:style>
  <w:style w:type="paragraph" w:styleId="NoSpacing">
    <w:name w:val="No Spacing"/>
    <w:uiPriority w:val="1"/>
    <w:qFormat/>
    <w:rsid w:val="00E5028D"/>
    <w:pPr>
      <w:spacing w:after="0" w:line="240" w:lineRule="auto"/>
      <w:ind w:firstLine="567"/>
    </w:pPr>
    <w:rPr>
      <w:rFonts w:ascii="Calibri" w:eastAsia="Calibri" w:hAnsi="Calibri" w:cs="Times New Roman"/>
      <w:lang w:val="id-ID"/>
    </w:rPr>
  </w:style>
  <w:style w:type="character" w:customStyle="1" w:styleId="hgkelc">
    <w:name w:val="hgkelc"/>
    <w:basedOn w:val="DefaultParagraphFont"/>
    <w:rsid w:val="00E5028D"/>
  </w:style>
  <w:style w:type="paragraph" w:customStyle="1" w:styleId="41">
    <w:name w:val="4.1"/>
    <w:basedOn w:val="Heading2"/>
    <w:link w:val="41Char"/>
    <w:qFormat/>
    <w:rsid w:val="00E5028D"/>
    <w:pPr>
      <w:keepNext w:val="0"/>
      <w:keepLines w:val="0"/>
      <w:numPr>
        <w:numId w:val="9"/>
      </w:numPr>
      <w:spacing w:before="0" w:after="160" w:line="480" w:lineRule="auto"/>
      <w:ind w:right="638"/>
      <w:contextualSpacing/>
      <w:jc w:val="both"/>
    </w:pPr>
    <w:rPr>
      <w:rFonts w:ascii="Times New Roman" w:eastAsia="Calibri" w:hAnsi="Times New Roman" w:cs="Times New Roman"/>
      <w:color w:val="auto"/>
      <w:sz w:val="24"/>
      <w:szCs w:val="24"/>
      <w:lang w:val="en-US"/>
    </w:rPr>
  </w:style>
  <w:style w:type="character" w:customStyle="1" w:styleId="41Char">
    <w:name w:val="4.1 Char"/>
    <w:basedOn w:val="DefaultParagraphFont"/>
    <w:link w:val="41"/>
    <w:rsid w:val="00E5028D"/>
    <w:rPr>
      <w:rFonts w:ascii="Times New Roman" w:eastAsia="Calibri" w:hAnsi="Times New Roman" w:cs="Times New Roman"/>
      <w:b/>
      <w:bCs/>
      <w:sz w:val="24"/>
      <w:szCs w:val="24"/>
    </w:rPr>
  </w:style>
  <w:style w:type="character" w:customStyle="1" w:styleId="Heading2Char">
    <w:name w:val="Heading 2 Char"/>
    <w:basedOn w:val="DefaultParagraphFont"/>
    <w:link w:val="Heading2"/>
    <w:uiPriority w:val="9"/>
    <w:semiHidden/>
    <w:rsid w:val="00E5028D"/>
    <w:rPr>
      <w:rFonts w:asciiTheme="majorHAnsi" w:eastAsiaTheme="majorEastAsia" w:hAnsiTheme="majorHAnsi" w:cstheme="majorBidi"/>
      <w:b/>
      <w:bCs/>
      <w:color w:val="5B9BD5" w:themeColor="accent1"/>
      <w:sz w:val="26"/>
      <w:szCs w:val="2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77589">
      <w:bodyDiv w:val="1"/>
      <w:marLeft w:val="0"/>
      <w:marRight w:val="0"/>
      <w:marTop w:val="0"/>
      <w:marBottom w:val="0"/>
      <w:divBdr>
        <w:top w:val="none" w:sz="0" w:space="0" w:color="auto"/>
        <w:left w:val="none" w:sz="0" w:space="0" w:color="auto"/>
        <w:bottom w:val="none" w:sz="0" w:space="0" w:color="auto"/>
        <w:right w:val="none" w:sz="0" w:space="0" w:color="auto"/>
      </w:divBdr>
    </w:div>
    <w:div w:id="54252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neraca.co.id/article/98405/pertumbuhan-ekonomi-positif-tiga-sekuritas-buka-cabang-di-ntb" TargetMode="External"/><Relationship Id="rId10" Type="http://schemas.openxmlformats.org/officeDocument/2006/relationships/hyperlink" Target="mailto:surahman.hidayat84@gmail.com3" TargetMode="External"/><Relationship Id="rId4" Type="http://schemas.microsoft.com/office/2007/relationships/stylesWithEffects" Target="stylesWithEffects.xml"/><Relationship Id="rId9" Type="http://schemas.openxmlformats.org/officeDocument/2006/relationships/hyperlink" Target="mailto:syaifulamri5@gmail.com_hamdi69@yahoo.com"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3101431659464954E-2"/>
          <c:y val="4.8943270300333727E-2"/>
          <c:w val="0.89462799338377896"/>
          <c:h val="0.54144640151349288"/>
        </c:manualLayout>
      </c:layout>
      <c:barChart>
        <c:barDir val="col"/>
        <c:grouping val="stacked"/>
        <c:varyColors val="0"/>
        <c:ser>
          <c:idx val="0"/>
          <c:order val="0"/>
          <c:tx>
            <c:strRef>
              <c:f>Sheet1!$B$1</c:f>
              <c:strCache>
                <c:ptCount val="1"/>
                <c:pt idx="0">
                  <c:v>Series 1</c:v>
                </c:pt>
              </c:strCache>
            </c:strRef>
          </c:tx>
          <c:spPr>
            <a:solidFill>
              <a:schemeClr val="accent6">
                <a:alpha val="85000"/>
              </a:schemeClr>
            </a:solidFill>
            <a:ln w="9534" cap="flat" cmpd="sng" algn="ctr">
              <a:solidFill>
                <a:schemeClr val="lt1">
                  <a:alpha val="50000"/>
                </a:schemeClr>
              </a:solidFill>
              <a:round/>
            </a:ln>
            <a:effectLst/>
          </c:spPr>
          <c:invertIfNegative val="0"/>
          <c:dLbls>
            <c:spPr>
              <a:noFill/>
              <a:ln w="25425">
                <a:noFill/>
              </a:ln>
            </c:spPr>
            <c:txPr>
              <a:bodyPr rot="0" spcFirstLastPara="1" vertOverflow="ellipsis" vert="horz" wrap="square" lIns="38100" tIns="19050" rIns="38100" bIns="19050" anchor="ctr" anchorCtr="1">
                <a:spAutoFit/>
              </a:bodyPr>
              <a:lstStyle/>
              <a:p>
                <a:pPr>
                  <a:defRPr lang="id-ID" sz="901" b="1" i="0" u="none" strike="noStrike" kern="1200" baseline="0">
                    <a:solidFill>
                      <a:schemeClr val="lt1"/>
                    </a:solidFill>
                    <a:latin typeface="+mn-lt"/>
                    <a:ea typeface="+mn-ea"/>
                    <a:cs typeface="+mn-cs"/>
                  </a:defRPr>
                </a:pPr>
                <a:endParaRPr lang="id-ID"/>
              </a:p>
            </c:txPr>
            <c:dLblPos val="ctr"/>
            <c:showLegendKey val="0"/>
            <c:showVal val="1"/>
            <c:showCatName val="0"/>
            <c:showSerName val="0"/>
            <c:showPercent val="0"/>
            <c:showBubbleSize val="0"/>
            <c:showLeaderLines val="0"/>
          </c:dLbls>
          <c:cat>
            <c:strRef>
              <c:f>Sheet1!$A$2:$A$14</c:f>
              <c:strCache>
                <c:ptCount val="8"/>
                <c:pt idx="0">
                  <c:v>Mataram</c:v>
                </c:pt>
                <c:pt idx="1">
                  <c:v>Lotim </c:v>
                </c:pt>
                <c:pt idx="2">
                  <c:v>Lobar</c:v>
                </c:pt>
                <c:pt idx="3">
                  <c:v>Loteng </c:v>
                </c:pt>
                <c:pt idx="4">
                  <c:v>Lombok utara </c:v>
                </c:pt>
                <c:pt idx="5">
                  <c:v>Sumbawa </c:v>
                </c:pt>
                <c:pt idx="6">
                  <c:v>Sumbawa barat </c:v>
                </c:pt>
                <c:pt idx="7">
                  <c:v>Bima </c:v>
                </c:pt>
              </c:strCache>
            </c:strRef>
          </c:cat>
          <c:val>
            <c:numRef>
              <c:f>Sheet1!$B$2:$B$14</c:f>
              <c:numCache>
                <c:formatCode>#,##0</c:formatCode>
                <c:ptCount val="13"/>
                <c:pt idx="0">
                  <c:v>5915</c:v>
                </c:pt>
                <c:pt idx="1">
                  <c:v>2460</c:v>
                </c:pt>
                <c:pt idx="2">
                  <c:v>1837</c:v>
                </c:pt>
                <c:pt idx="3">
                  <c:v>1903</c:v>
                </c:pt>
                <c:pt idx="4">
                  <c:v>1250</c:v>
                </c:pt>
                <c:pt idx="5" formatCode="General">
                  <c:v>408</c:v>
                </c:pt>
                <c:pt idx="6" formatCode="General">
                  <c:v>473</c:v>
                </c:pt>
                <c:pt idx="7" formatCode="General">
                  <c:v>248</c:v>
                </c:pt>
              </c:numCache>
            </c:numRef>
          </c:val>
        </c:ser>
        <c:dLbls>
          <c:showLegendKey val="0"/>
          <c:showVal val="1"/>
          <c:showCatName val="0"/>
          <c:showSerName val="0"/>
          <c:showPercent val="0"/>
          <c:showBubbleSize val="0"/>
        </c:dLbls>
        <c:gapWidth val="150"/>
        <c:overlap val="100"/>
        <c:axId val="189456768"/>
        <c:axId val="189459456"/>
      </c:barChart>
      <c:catAx>
        <c:axId val="189456768"/>
        <c:scaling>
          <c:orientation val="minMax"/>
        </c:scaling>
        <c:delete val="0"/>
        <c:axPos val="b"/>
        <c:numFmt formatCode="General" sourceLinked="1"/>
        <c:majorTickMark val="none"/>
        <c:minorTickMark val="none"/>
        <c:tickLblPos val="nextTo"/>
        <c:spPr>
          <a:noFill/>
          <a:ln w="19069" cap="flat" cmpd="sng" algn="ctr">
            <a:solidFill>
              <a:schemeClr val="dk1">
                <a:lumMod val="75000"/>
                <a:lumOff val="25000"/>
              </a:schemeClr>
            </a:solidFill>
            <a:round/>
          </a:ln>
          <a:effectLst/>
        </c:spPr>
        <c:txPr>
          <a:bodyPr rot="-60000000" spcFirstLastPara="1" vertOverflow="ellipsis" vert="horz" wrap="square" anchor="ctr" anchorCtr="1"/>
          <a:lstStyle/>
          <a:p>
            <a:pPr>
              <a:defRPr lang="id-ID" sz="901" b="0" i="0" u="none" strike="noStrike" kern="1200" cap="all" baseline="0">
                <a:solidFill>
                  <a:schemeClr val="dk1">
                    <a:lumMod val="75000"/>
                    <a:lumOff val="25000"/>
                  </a:schemeClr>
                </a:solidFill>
                <a:latin typeface="+mn-lt"/>
                <a:ea typeface="+mn-ea"/>
                <a:cs typeface="+mn-cs"/>
              </a:defRPr>
            </a:pPr>
            <a:endParaRPr lang="id-ID"/>
          </a:p>
        </c:txPr>
        <c:crossAx val="189459456"/>
        <c:crosses val="autoZero"/>
        <c:auto val="1"/>
        <c:lblAlgn val="ctr"/>
        <c:lblOffset val="100"/>
        <c:noMultiLvlLbl val="0"/>
      </c:catAx>
      <c:valAx>
        <c:axId val="189459456"/>
        <c:scaling>
          <c:orientation val="minMax"/>
        </c:scaling>
        <c:delete val="1"/>
        <c:axPos val="l"/>
        <c:majorGridlines>
          <c:spPr>
            <a:ln w="9534"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out"/>
        <c:minorTickMark val="none"/>
        <c:tickLblPos val="nextTo"/>
        <c:crossAx val="189456768"/>
        <c:crosses val="autoZero"/>
        <c:crossBetween val="between"/>
      </c:valAx>
      <c:spPr>
        <a:solidFill>
          <a:schemeClr val="tx1">
            <a:lumMod val="50000"/>
            <a:lumOff val="50000"/>
          </a:schemeClr>
        </a:solid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lang="id-ID" sz="901" b="0" i="0" u="none" strike="noStrike" kern="1200" baseline="0">
              <a:solidFill>
                <a:schemeClr val="dk1">
                  <a:lumMod val="75000"/>
                  <a:lumOff val="25000"/>
                </a:schemeClr>
              </a:solidFill>
              <a:latin typeface="+mn-lt"/>
              <a:ea typeface="+mn-ea"/>
              <a:cs typeface="+mn-cs"/>
            </a:defRPr>
          </a:pPr>
          <a:endParaRPr lang="id-ID"/>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34" cap="flat" cmpd="sng" algn="ctr">
      <a:solidFill>
        <a:schemeClr val="dk1">
          <a:lumMod val="25000"/>
          <a:lumOff val="75000"/>
        </a:schemeClr>
      </a:solidFill>
      <a:round/>
    </a:ln>
    <a:effectLst/>
  </c:spPr>
  <c:txPr>
    <a:bodyPr/>
    <a:lstStyle/>
    <a:p>
      <a:pPr>
        <a:defRPr/>
      </a:pPr>
      <a:endParaRPr lang="id-ID"/>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8E323-50DF-4308-BC2D-DBBBDA5B9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9</Pages>
  <Words>3638</Words>
  <Characters>20743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malikha</cp:lastModifiedBy>
  <cp:revision>22</cp:revision>
  <dcterms:created xsi:type="dcterms:W3CDTF">2019-02-09T03:28:00Z</dcterms:created>
  <dcterms:modified xsi:type="dcterms:W3CDTF">2022-12-22T02:38:00Z</dcterms:modified>
</cp:coreProperties>
</file>